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2" w:lineRule="auto"/>
        <w:ind w:left="145"/>
        <w:rPr>
          <w:rFonts w:ascii="仿宋" w:hAnsi="仿宋" w:eastAsia="仿宋" w:cs="仿宋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3"/>
          <w:sz w:val="33"/>
          <w:szCs w:val="33"/>
          <w14:textFill>
            <w14:solidFill>
              <w14:schemeClr w14:val="tx1"/>
            </w14:solidFill>
          </w14:textFill>
        </w:rPr>
        <w:t>附件1</w:t>
      </w:r>
    </w:p>
    <w:p>
      <w:pPr>
        <w:spacing w:before="123" w:line="211" w:lineRule="auto"/>
        <w:ind w:left="1881"/>
        <w:rPr>
          <w:rFonts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宋体" w:hAnsi="宋体" w:eastAsia="宋体" w:cs="宋体"/>
          <w:b/>
          <w:bCs/>
          <w:color w:val="000000" w:themeColor="text1"/>
          <w:spacing w:val="-7"/>
          <w:sz w:val="44"/>
          <w:szCs w:val="44"/>
          <w14:textFill>
            <w14:solidFill>
              <w14:schemeClr w14:val="tx1"/>
            </w14:solidFill>
          </w14:textFill>
        </w:rPr>
        <w:t>汽车报废标准使用年限表</w:t>
      </w:r>
    </w:p>
    <w:bookmarkEnd w:id="0"/>
    <w:tbl>
      <w:tblPr>
        <w:tblStyle w:val="5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418"/>
        <w:gridCol w:w="2597"/>
        <w:gridCol w:w="1718"/>
        <w:gridCol w:w="2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4769" w:type="dxa"/>
            <w:gridSpan w:val="3"/>
            <w:vAlign w:val="top"/>
          </w:tcPr>
          <w:p>
            <w:pPr>
              <w:spacing w:line="36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1" w:line="219" w:lineRule="auto"/>
              <w:ind w:left="1394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车辆类型与用途</w:t>
            </w:r>
          </w:p>
        </w:tc>
        <w:tc>
          <w:tcPr>
            <w:tcW w:w="1718" w:type="dxa"/>
            <w:vAlign w:val="top"/>
          </w:tcPr>
          <w:p>
            <w:pPr>
              <w:spacing w:before="236" w:line="580" w:lineRule="exact"/>
              <w:ind w:left="295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position w:val="2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使用年限</w:t>
            </w:r>
          </w:p>
          <w:p>
            <w:pPr>
              <w:spacing w:line="219" w:lineRule="auto"/>
              <w:ind w:left="575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42" w:type="dxa"/>
            <w:vAlign w:val="top"/>
          </w:tcPr>
          <w:p>
            <w:pPr>
              <w:spacing w:before="246" w:line="219" w:lineRule="auto"/>
              <w:ind w:left="188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行驶里程参考值</w:t>
            </w:r>
          </w:p>
          <w:p>
            <w:pPr>
              <w:spacing w:before="257" w:line="219" w:lineRule="auto"/>
              <w:ind w:left="608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万千米</w:t>
            </w:r>
            <w:r>
              <w:rPr>
                <w:rFonts w:hint="eastAsia" w:ascii="宋体" w:hAnsi="宋体" w:eastAsia="宋体" w:cs="宋体"/>
                <w:color w:val="000000" w:themeColor="text1"/>
                <w:spacing w:val="1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1" w:line="219" w:lineRule="auto"/>
              <w:ind w:left="421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载货</w:t>
            </w:r>
          </w:p>
        </w:tc>
        <w:tc>
          <w:tcPr>
            <w:tcW w:w="2597" w:type="dxa"/>
            <w:vAlign w:val="top"/>
          </w:tcPr>
          <w:p>
            <w:pPr>
              <w:spacing w:before="224" w:line="219" w:lineRule="auto"/>
              <w:ind w:left="1013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微型</w:t>
            </w:r>
          </w:p>
        </w:tc>
        <w:tc>
          <w:tcPr>
            <w:tcW w:w="1718" w:type="dxa"/>
            <w:vAlign w:val="top"/>
          </w:tcPr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1" w:line="167" w:lineRule="auto"/>
              <w:ind w:left="716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42" w:type="dxa"/>
            <w:vAlign w:val="top"/>
          </w:tcPr>
          <w:p>
            <w:pPr>
              <w:spacing w:line="24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1" w:line="166" w:lineRule="auto"/>
              <w:ind w:left="1028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7" w:type="dxa"/>
            <w:vAlign w:val="top"/>
          </w:tcPr>
          <w:p>
            <w:pPr>
              <w:spacing w:before="265" w:line="219" w:lineRule="auto"/>
              <w:ind w:left="733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中、轻型</w:t>
            </w:r>
          </w:p>
        </w:tc>
        <w:tc>
          <w:tcPr>
            <w:tcW w:w="1718" w:type="dxa"/>
            <w:vAlign w:val="top"/>
          </w:tcPr>
          <w:p>
            <w:pPr>
              <w:spacing w:line="24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1" w:line="172" w:lineRule="auto"/>
              <w:ind w:left="716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42" w:type="dxa"/>
            <w:vAlign w:val="top"/>
          </w:tcPr>
          <w:p>
            <w:pPr>
              <w:spacing w:before="328" w:line="178" w:lineRule="auto"/>
              <w:ind w:left="1028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7" w:type="dxa"/>
            <w:vAlign w:val="top"/>
          </w:tcPr>
          <w:p>
            <w:pPr>
              <w:spacing w:before="259" w:line="217" w:lineRule="auto"/>
              <w:ind w:left="1013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重型</w:t>
            </w:r>
          </w:p>
        </w:tc>
        <w:tc>
          <w:tcPr>
            <w:tcW w:w="1718" w:type="dxa"/>
            <w:vAlign w:val="top"/>
          </w:tcPr>
          <w:p>
            <w:pPr>
              <w:spacing w:before="328" w:line="172" w:lineRule="auto"/>
              <w:ind w:left="716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42" w:type="dxa"/>
            <w:vAlign w:val="top"/>
          </w:tcPr>
          <w:p>
            <w:pPr>
              <w:spacing w:before="329" w:line="171" w:lineRule="auto"/>
              <w:ind w:left="1028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7" w:type="dxa"/>
            <w:vAlign w:val="top"/>
          </w:tcPr>
          <w:p>
            <w:pPr>
              <w:spacing w:before="267" w:line="212" w:lineRule="auto"/>
              <w:ind w:left="592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危险品运输</w:t>
            </w:r>
          </w:p>
        </w:tc>
        <w:tc>
          <w:tcPr>
            <w:tcW w:w="1718" w:type="dxa"/>
            <w:vAlign w:val="top"/>
          </w:tcPr>
          <w:p>
            <w:pPr>
              <w:spacing w:before="329" w:line="171" w:lineRule="auto"/>
              <w:ind w:left="716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42" w:type="dxa"/>
            <w:vAlign w:val="top"/>
          </w:tcPr>
          <w:p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1" w:line="164" w:lineRule="auto"/>
              <w:ind w:left="1028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>
            <w:pPr>
              <w:spacing w:line="36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1" w:line="220" w:lineRule="auto"/>
              <w:ind w:left="141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专项作业</w:t>
            </w:r>
          </w:p>
        </w:tc>
        <w:tc>
          <w:tcPr>
            <w:tcW w:w="2597" w:type="dxa"/>
            <w:vAlign w:val="top"/>
          </w:tcPr>
          <w:p>
            <w:pPr>
              <w:spacing w:before="258" w:line="218" w:lineRule="auto"/>
              <w:ind w:left="592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有载货功能</w:t>
            </w:r>
          </w:p>
        </w:tc>
        <w:tc>
          <w:tcPr>
            <w:tcW w:w="1718" w:type="dxa"/>
            <w:vAlign w:val="top"/>
          </w:tcPr>
          <w:p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1" w:line="164" w:lineRule="auto"/>
              <w:ind w:left="716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42" w:type="dxa"/>
            <w:vAlign w:val="top"/>
          </w:tcPr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1" w:line="163" w:lineRule="auto"/>
              <w:ind w:left="1028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7" w:type="dxa"/>
            <w:vAlign w:val="top"/>
          </w:tcPr>
          <w:p>
            <w:pPr>
              <w:spacing w:before="248" w:line="219" w:lineRule="auto"/>
              <w:ind w:left="592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无载货功能</w:t>
            </w:r>
          </w:p>
        </w:tc>
        <w:tc>
          <w:tcPr>
            <w:tcW w:w="1718" w:type="dxa"/>
            <w:vAlign w:val="top"/>
          </w:tcPr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1" w:line="159" w:lineRule="auto"/>
              <w:ind w:left="716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342" w:type="dxa"/>
            <w:vAlign w:val="top"/>
          </w:tcPr>
          <w:p>
            <w:pPr>
              <w:spacing w:before="332" w:line="166" w:lineRule="auto"/>
              <w:ind w:left="1028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40" w:h="16840"/>
          <w:pgMar w:top="1431" w:right="1335" w:bottom="1094" w:left="1764" w:header="0" w:footer="805" w:gutter="0"/>
          <w:pgNumType w:fmt="decimal" w:start="1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93"/>
      <w:jc w:val="right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GMwZDhiOTY2N2VlMTU1ODA1ZDE0ODExMWRhNDAifQ=="/>
  </w:docVars>
  <w:rsids>
    <w:rsidRoot w:val="224D0472"/>
    <w:rsid w:val="224D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2023-10-25T09:45:00Z</dcterms:created>
  <dc:creator>大型食肉宠物</dc:creator>
  <cp:lastModifiedBy>大型食肉宠物</cp:lastModifiedBy>
  <dcterms:modified xsi:type="dcterms:W3CDTF">2023-10-25T09:45:53Z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E4814AB07AE840E4B1E64C4698881F8C_11</vt:lpwstr>
  </property>
</Properties>
</file>