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D7EAA">
      <w:pPr>
        <w:rPr>
          <w:rFonts w:hint="eastAsia"/>
          <w:lang w:eastAsia="zh-CN"/>
        </w:rPr>
      </w:pPr>
      <w:r>
        <w:rPr>
          <w:rFonts w:hint="eastAsia"/>
        </w:rPr>
        <w:t>附件</w:t>
      </w:r>
      <w:r>
        <w:rPr>
          <w:rFonts w:hint="eastAsia"/>
          <w:lang w:val="en-US" w:eastAsia="zh-CN"/>
        </w:rPr>
        <w:t>1</w:t>
      </w:r>
    </w:p>
    <w:p w14:paraId="10FCA1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汉</w:t>
      </w:r>
      <w:r>
        <w:rPr>
          <w:rFonts w:hint="eastAsia" w:ascii="方正小标宋简体" w:hAnsi="方正小标宋简体" w:eastAsia="方正小标宋简体" w:cs="方正小标宋简体"/>
          <w:sz w:val="44"/>
          <w:szCs w:val="44"/>
          <w:lang w:eastAsia="zh-CN"/>
        </w:rPr>
        <w:t>台区</w:t>
      </w:r>
      <w:r>
        <w:rPr>
          <w:rFonts w:hint="eastAsia" w:ascii="方正小标宋简体" w:hAnsi="方正小标宋简体" w:eastAsia="方正小标宋简体" w:cs="方正小标宋简体"/>
          <w:sz w:val="44"/>
          <w:szCs w:val="44"/>
        </w:rPr>
        <w:t>银发经济重点任务清单</w:t>
      </w:r>
    </w:p>
    <w:bookmarkEnd w:id="0"/>
    <w:tbl>
      <w:tblPr>
        <w:tblStyle w:val="5"/>
        <w:tblW w:w="13482" w:type="dxa"/>
        <w:jc w:val="center"/>
        <w:tblLayout w:type="fixed"/>
        <w:tblCellMar>
          <w:top w:w="0" w:type="dxa"/>
          <w:left w:w="15" w:type="dxa"/>
          <w:bottom w:w="0" w:type="dxa"/>
          <w:right w:w="15" w:type="dxa"/>
        </w:tblCellMar>
      </w:tblPr>
      <w:tblGrid>
        <w:gridCol w:w="573"/>
        <w:gridCol w:w="1072"/>
        <w:gridCol w:w="7441"/>
        <w:gridCol w:w="4396"/>
      </w:tblGrid>
      <w:tr w14:paraId="4BB4A44E">
        <w:tblPrEx>
          <w:tblCellMar>
            <w:top w:w="0" w:type="dxa"/>
            <w:left w:w="15" w:type="dxa"/>
            <w:bottom w:w="0" w:type="dxa"/>
            <w:right w:w="15" w:type="dxa"/>
          </w:tblCellMar>
        </w:tblPrEx>
        <w:trPr>
          <w:trHeight w:val="567"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2BD8AA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黑体" w:hAnsi="黑体" w:eastAsia="黑体" w:cs="黑体"/>
                <w:sz w:val="24"/>
                <w:szCs w:val="24"/>
                <w:lang w:eastAsia="zh-CN"/>
              </w:rPr>
              <w:t>序</w:t>
            </w:r>
            <w:r>
              <w:rPr>
                <w:rFonts w:hint="eastAsia" w:ascii="黑体" w:hAnsi="黑体" w:eastAsia="黑体" w:cs="黑体"/>
                <w:sz w:val="24"/>
                <w:szCs w:val="24"/>
              </w:rPr>
              <w:t>号</w:t>
            </w:r>
          </w:p>
        </w:tc>
        <w:tc>
          <w:tcPr>
            <w:tcW w:w="8513" w:type="dxa"/>
            <w:gridSpan w:val="2"/>
            <w:tcBorders>
              <w:top w:val="single" w:color="auto" w:sz="4" w:space="0"/>
              <w:left w:val="single" w:color="auto" w:sz="4" w:space="0"/>
              <w:bottom w:val="single" w:color="auto" w:sz="4" w:space="0"/>
              <w:right w:val="single" w:color="auto" w:sz="4" w:space="0"/>
            </w:tcBorders>
            <w:noWrap w:val="0"/>
            <w:vAlign w:val="center"/>
          </w:tcPr>
          <w:p w14:paraId="4F6587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黑体" w:hAnsi="黑体" w:eastAsia="黑体" w:cs="黑体"/>
                <w:sz w:val="24"/>
                <w:szCs w:val="24"/>
              </w:rPr>
              <w:t>工作任务</w:t>
            </w:r>
          </w:p>
        </w:tc>
        <w:tc>
          <w:tcPr>
            <w:tcW w:w="4396" w:type="dxa"/>
            <w:tcBorders>
              <w:top w:val="single" w:color="auto" w:sz="4" w:space="0"/>
              <w:left w:val="single" w:color="auto" w:sz="4" w:space="0"/>
              <w:bottom w:val="single" w:color="auto" w:sz="4" w:space="0"/>
              <w:right w:val="single" w:color="auto" w:sz="4" w:space="0"/>
            </w:tcBorders>
            <w:noWrap w:val="0"/>
            <w:vAlign w:val="center"/>
          </w:tcPr>
          <w:p w14:paraId="40B072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黑体" w:hAnsi="黑体" w:eastAsia="黑体" w:cs="黑体"/>
                <w:sz w:val="24"/>
                <w:szCs w:val="24"/>
                <w:lang w:eastAsia="zh-CN"/>
              </w:rPr>
              <w:t>责任单位</w:t>
            </w:r>
          </w:p>
        </w:tc>
      </w:tr>
      <w:tr w14:paraId="31D9A196">
        <w:tblPrEx>
          <w:tblCellMar>
            <w:top w:w="0" w:type="dxa"/>
            <w:left w:w="15" w:type="dxa"/>
            <w:bottom w:w="0" w:type="dxa"/>
            <w:right w:w="15" w:type="dxa"/>
          </w:tblCellMar>
        </w:tblPrEx>
        <w:trPr>
          <w:trHeight w:val="624" w:hRule="atLeast"/>
          <w:jc w:val="center"/>
        </w:trPr>
        <w:tc>
          <w:tcPr>
            <w:tcW w:w="13482" w:type="dxa"/>
            <w:gridSpan w:val="4"/>
            <w:tcBorders>
              <w:top w:val="single" w:color="auto" w:sz="4" w:space="0"/>
              <w:left w:val="single" w:color="000000" w:sz="4" w:space="0"/>
              <w:bottom w:val="single" w:color="000000" w:sz="4" w:space="0"/>
              <w:right w:val="single" w:color="000000" w:sz="4" w:space="0"/>
            </w:tcBorders>
            <w:noWrap w:val="0"/>
            <w:vAlign w:val="center"/>
          </w:tcPr>
          <w:p w14:paraId="1523F2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w:t>
            </w:r>
            <w:r>
              <w:rPr>
                <w:rFonts w:hint="eastAsia" w:ascii="黑体" w:hAnsi="黑体" w:eastAsia="黑体" w:cs="黑体"/>
                <w:sz w:val="24"/>
                <w:szCs w:val="24"/>
                <w:lang w:eastAsia="zh-CN"/>
              </w:rPr>
              <w:t>一</w:t>
            </w:r>
            <w:r>
              <w:rPr>
                <w:rFonts w:hint="eastAsia" w:ascii="黑体" w:hAnsi="黑体" w:eastAsia="黑体" w:cs="黑体"/>
                <w:sz w:val="24"/>
                <w:szCs w:val="24"/>
              </w:rPr>
              <w:t>）实施适老设施提升行动</w:t>
            </w:r>
          </w:p>
        </w:tc>
      </w:tr>
      <w:tr w14:paraId="2EC5D1A0">
        <w:tblPrEx>
          <w:tblCellMar>
            <w:top w:w="0" w:type="dxa"/>
            <w:left w:w="15" w:type="dxa"/>
            <w:bottom w:w="0" w:type="dxa"/>
            <w:right w:w="15" w:type="dxa"/>
          </w:tblCellMar>
        </w:tblPrEx>
        <w:trPr>
          <w:trHeight w:val="352"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6AB4228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1</w:t>
            </w:r>
          </w:p>
        </w:tc>
        <w:tc>
          <w:tcPr>
            <w:tcW w:w="1072" w:type="dxa"/>
            <w:vMerge w:val="restart"/>
            <w:tcBorders>
              <w:top w:val="single" w:color="000000" w:sz="4" w:space="0"/>
              <w:left w:val="single" w:color="000000" w:sz="4" w:space="0"/>
              <w:bottom w:val="single" w:color="000000" w:sz="4" w:space="0"/>
              <w:right w:val="single" w:color="000000" w:sz="4" w:space="0"/>
            </w:tcBorders>
            <w:noWrap w:val="0"/>
            <w:vAlign w:val="center"/>
          </w:tcPr>
          <w:p w14:paraId="52297E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全面推进适老化改造</w:t>
            </w:r>
          </w:p>
        </w:tc>
        <w:tc>
          <w:tcPr>
            <w:tcW w:w="7441" w:type="dxa"/>
            <w:tcBorders>
              <w:top w:val="single" w:color="000000" w:sz="4" w:space="0"/>
              <w:left w:val="single" w:color="000000" w:sz="4" w:space="0"/>
              <w:bottom w:val="single" w:color="000000" w:sz="4" w:space="0"/>
              <w:right w:val="single" w:color="000000" w:sz="4" w:space="0"/>
            </w:tcBorders>
            <w:noWrap w:val="0"/>
            <w:vAlign w:val="center"/>
          </w:tcPr>
          <w:p w14:paraId="104C622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探索将居家适老化改造所用物品纳入消费品以旧换新行动支持范围。</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3F456B0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商务局</w:t>
            </w:r>
          </w:p>
          <w:p w14:paraId="7FD20E5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区发改局</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tc>
      </w:tr>
      <w:tr w14:paraId="59B5E7CE">
        <w:tblPrEx>
          <w:tblCellMar>
            <w:top w:w="0" w:type="dxa"/>
            <w:left w:w="15" w:type="dxa"/>
            <w:bottom w:w="0" w:type="dxa"/>
            <w:right w:w="15" w:type="dxa"/>
          </w:tblCellMar>
        </w:tblPrEx>
        <w:trPr>
          <w:trHeight w:val="352"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745498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2</w:t>
            </w:r>
          </w:p>
        </w:tc>
        <w:tc>
          <w:tcPr>
            <w:tcW w:w="10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CF7A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p>
        </w:tc>
        <w:tc>
          <w:tcPr>
            <w:tcW w:w="7441" w:type="dxa"/>
            <w:tcBorders>
              <w:top w:val="single" w:color="000000" w:sz="4" w:space="0"/>
              <w:left w:val="single" w:color="000000" w:sz="4" w:space="0"/>
              <w:bottom w:val="single" w:color="000000" w:sz="4" w:space="0"/>
              <w:right w:val="single" w:color="000000" w:sz="4" w:space="0"/>
            </w:tcBorders>
            <w:noWrap w:val="0"/>
            <w:vAlign w:val="center"/>
          </w:tcPr>
          <w:p w14:paraId="0B15A2A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健全老年人交通运输服务体系。</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49CB798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交通局</w:t>
            </w:r>
          </w:p>
          <w:p w14:paraId="74E40D9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tc>
      </w:tr>
      <w:tr w14:paraId="3963960A">
        <w:tblPrEx>
          <w:tblCellMar>
            <w:top w:w="0" w:type="dxa"/>
            <w:left w:w="15" w:type="dxa"/>
            <w:bottom w:w="0" w:type="dxa"/>
            <w:right w:w="15" w:type="dxa"/>
          </w:tblCellMar>
        </w:tblPrEx>
        <w:trPr>
          <w:trHeight w:val="465"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07F105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3</w:t>
            </w:r>
          </w:p>
        </w:tc>
        <w:tc>
          <w:tcPr>
            <w:tcW w:w="10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4257A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p>
        </w:tc>
        <w:tc>
          <w:tcPr>
            <w:tcW w:w="7441" w:type="dxa"/>
            <w:tcBorders>
              <w:top w:val="single" w:color="000000" w:sz="4" w:space="0"/>
              <w:left w:val="single" w:color="000000" w:sz="4" w:space="0"/>
              <w:bottom w:val="single" w:color="000000" w:sz="4" w:space="0"/>
              <w:right w:val="single" w:color="000000" w:sz="4" w:space="0"/>
            </w:tcBorders>
            <w:noWrap w:val="0"/>
            <w:vAlign w:val="center"/>
          </w:tcPr>
          <w:p w14:paraId="0238FFE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到2027年，符合条件的困难老年人家庭适老化改造率达到100%，实现社会老年人家庭居家适老化改造2600户。</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5FBE4A5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p w14:paraId="5513EBF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财政局、</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商务局</w:t>
            </w:r>
            <w:r>
              <w:rPr>
                <w:rFonts w:hint="default" w:ascii="Times New Roman" w:hAnsi="Times New Roman" w:eastAsia="宋体" w:cs="Times New Roman"/>
                <w:sz w:val="24"/>
                <w:szCs w:val="24"/>
                <w:lang w:eastAsia="zh-CN"/>
              </w:rPr>
              <w:t>，各镇（街道）</w:t>
            </w:r>
          </w:p>
        </w:tc>
      </w:tr>
      <w:tr w14:paraId="1075992B">
        <w:tblPrEx>
          <w:tblCellMar>
            <w:top w:w="0" w:type="dxa"/>
            <w:left w:w="15" w:type="dxa"/>
            <w:bottom w:w="0" w:type="dxa"/>
            <w:right w:w="15" w:type="dxa"/>
          </w:tblCellMar>
        </w:tblPrEx>
        <w:trPr>
          <w:trHeight w:val="505"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7F6E33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4</w:t>
            </w:r>
          </w:p>
        </w:tc>
        <w:tc>
          <w:tcPr>
            <w:tcW w:w="1072" w:type="dxa"/>
            <w:vMerge w:val="restart"/>
            <w:tcBorders>
              <w:top w:val="single" w:color="000000" w:sz="4" w:space="0"/>
              <w:left w:val="single" w:color="000000" w:sz="4" w:space="0"/>
              <w:bottom w:val="single" w:color="000000" w:sz="4" w:space="0"/>
              <w:right w:val="single" w:color="000000" w:sz="4" w:space="0"/>
            </w:tcBorders>
            <w:noWrap w:val="0"/>
            <w:vAlign w:val="center"/>
          </w:tcPr>
          <w:p w14:paraId="74A3B2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大力发展老年宜居社区</w:t>
            </w:r>
          </w:p>
        </w:tc>
        <w:tc>
          <w:tcPr>
            <w:tcW w:w="7441" w:type="dxa"/>
            <w:tcBorders>
              <w:top w:val="single" w:color="000000" w:sz="4" w:space="0"/>
              <w:left w:val="single" w:color="000000" w:sz="4" w:space="0"/>
              <w:bottom w:val="single" w:color="000000" w:sz="4" w:space="0"/>
              <w:right w:val="single" w:color="000000" w:sz="4" w:space="0"/>
            </w:tcBorders>
            <w:noWrap w:val="0"/>
            <w:vAlign w:val="center"/>
          </w:tcPr>
          <w:p w14:paraId="1E7BAAC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鼓励和支持养老地产开发，探索发展专为老年人设计建造，集居住、医疗、护理、文化、娱乐、社交等功能于一体的综合性社区。</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40EE840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p w14:paraId="4E4D4A7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区住建局</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区卫健局</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市自然资源局汉台分局</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各镇（街道）</w:t>
            </w:r>
          </w:p>
        </w:tc>
      </w:tr>
      <w:tr w14:paraId="5480DD1B">
        <w:tblPrEx>
          <w:tblCellMar>
            <w:top w:w="0" w:type="dxa"/>
            <w:left w:w="15" w:type="dxa"/>
            <w:bottom w:w="0" w:type="dxa"/>
            <w:right w:w="15" w:type="dxa"/>
          </w:tblCellMar>
        </w:tblPrEx>
        <w:trPr>
          <w:trHeight w:val="523"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677C6D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p>
        </w:tc>
        <w:tc>
          <w:tcPr>
            <w:tcW w:w="10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7131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p>
        </w:tc>
        <w:tc>
          <w:tcPr>
            <w:tcW w:w="7441" w:type="dxa"/>
            <w:tcBorders>
              <w:top w:val="single" w:color="000000" w:sz="4" w:space="0"/>
              <w:left w:val="single" w:color="000000" w:sz="4" w:space="0"/>
              <w:bottom w:val="single" w:color="000000" w:sz="4" w:space="0"/>
              <w:right w:val="single" w:color="000000" w:sz="4" w:space="0"/>
            </w:tcBorders>
            <w:noWrap w:val="0"/>
            <w:vAlign w:val="center"/>
          </w:tcPr>
          <w:p w14:paraId="5E026EF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到2027年，全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高品质老年人宜居社区达到4个。</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54BF2C7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p w14:paraId="6057EB8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区住建局</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区卫健局</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市自然资源局汉台分局，各镇（街道）。</w:t>
            </w:r>
          </w:p>
        </w:tc>
      </w:tr>
      <w:tr w14:paraId="5974BD56">
        <w:tblPrEx>
          <w:tblCellMar>
            <w:top w:w="0" w:type="dxa"/>
            <w:left w:w="15" w:type="dxa"/>
            <w:bottom w:w="0" w:type="dxa"/>
            <w:right w:w="15" w:type="dxa"/>
          </w:tblCellMar>
        </w:tblPrEx>
        <w:trPr>
          <w:trHeight w:val="352"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526921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6</w:t>
            </w:r>
          </w:p>
        </w:tc>
        <w:tc>
          <w:tcPr>
            <w:tcW w:w="1072" w:type="dxa"/>
            <w:vMerge w:val="restart"/>
            <w:tcBorders>
              <w:top w:val="single" w:color="000000" w:sz="4" w:space="0"/>
              <w:left w:val="single" w:color="000000" w:sz="4" w:space="0"/>
              <w:bottom w:val="single" w:color="000000" w:sz="4" w:space="0"/>
              <w:right w:val="single" w:color="000000" w:sz="4" w:space="0"/>
            </w:tcBorders>
            <w:noWrap w:val="0"/>
            <w:vAlign w:val="center"/>
          </w:tcPr>
          <w:p w14:paraId="59F112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推动康复辅具行业发展</w:t>
            </w:r>
          </w:p>
        </w:tc>
        <w:tc>
          <w:tcPr>
            <w:tcW w:w="7441" w:type="dxa"/>
            <w:tcBorders>
              <w:top w:val="single" w:color="000000" w:sz="4" w:space="0"/>
              <w:left w:val="single" w:color="000000" w:sz="4" w:space="0"/>
              <w:bottom w:val="single" w:color="000000" w:sz="4" w:space="0"/>
              <w:right w:val="single" w:color="000000" w:sz="4" w:space="0"/>
            </w:tcBorders>
            <w:noWrap w:val="0"/>
            <w:vAlign w:val="center"/>
          </w:tcPr>
          <w:p w14:paraId="5307F23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支持康复护理、康复辅助等产品研发设计。扩大助听器、拐杖、轮椅等传统器具供给</w:t>
            </w:r>
            <w:r>
              <w:rPr>
                <w:rFonts w:hint="default" w:ascii="Times New Roman" w:hAnsi="Times New Roman" w:eastAsia="宋体" w:cs="Times New Roman"/>
                <w:sz w:val="24"/>
                <w:szCs w:val="24"/>
                <w:lang w:eastAsia="zh-CN"/>
              </w:rPr>
              <w:t>。</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72CCC62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区经贸局</w:t>
            </w:r>
          </w:p>
          <w:p w14:paraId="5C95ABE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科技局、</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tc>
      </w:tr>
      <w:tr w14:paraId="1CF609C7">
        <w:tblPrEx>
          <w:tblCellMar>
            <w:top w:w="0" w:type="dxa"/>
            <w:left w:w="15" w:type="dxa"/>
            <w:bottom w:w="0" w:type="dxa"/>
            <w:right w:w="15" w:type="dxa"/>
          </w:tblCellMar>
        </w:tblPrEx>
        <w:trPr>
          <w:trHeight w:val="465"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51D44F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7</w:t>
            </w:r>
          </w:p>
        </w:tc>
        <w:tc>
          <w:tcPr>
            <w:tcW w:w="10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3310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p>
        </w:tc>
        <w:tc>
          <w:tcPr>
            <w:tcW w:w="7441" w:type="dxa"/>
            <w:tcBorders>
              <w:top w:val="single" w:color="000000" w:sz="4" w:space="0"/>
              <w:left w:val="single" w:color="000000" w:sz="4" w:space="0"/>
              <w:bottom w:val="single" w:color="000000" w:sz="4" w:space="0"/>
              <w:right w:val="single" w:color="000000" w:sz="4" w:space="0"/>
            </w:tcBorders>
            <w:noWrap w:val="0"/>
            <w:vAlign w:val="center"/>
          </w:tcPr>
          <w:p w14:paraId="03CA87C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到2027年，全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康复辅具生产企业达到4家。</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6FECF8B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p w14:paraId="1EBA615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区经贸局</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市场监管局、</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残联</w:t>
            </w:r>
          </w:p>
        </w:tc>
      </w:tr>
      <w:tr w14:paraId="1AE6420A">
        <w:tblPrEx>
          <w:tblCellMar>
            <w:top w:w="0" w:type="dxa"/>
            <w:left w:w="15" w:type="dxa"/>
            <w:bottom w:w="0" w:type="dxa"/>
            <w:right w:w="15" w:type="dxa"/>
          </w:tblCellMar>
        </w:tblPrEx>
        <w:trPr>
          <w:trHeight w:val="357"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3E69FA1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8</w:t>
            </w:r>
          </w:p>
        </w:tc>
        <w:tc>
          <w:tcPr>
            <w:tcW w:w="10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B7C08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p>
        </w:tc>
        <w:tc>
          <w:tcPr>
            <w:tcW w:w="7441" w:type="dxa"/>
            <w:tcBorders>
              <w:top w:val="single" w:color="000000" w:sz="4" w:space="0"/>
              <w:left w:val="single" w:color="000000" w:sz="4" w:space="0"/>
              <w:bottom w:val="single" w:color="000000" w:sz="4" w:space="0"/>
              <w:right w:val="single" w:color="000000" w:sz="4" w:space="0"/>
            </w:tcBorders>
            <w:noWrap w:val="0"/>
            <w:vAlign w:val="center"/>
          </w:tcPr>
          <w:p w14:paraId="0C7F9AB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到2027年，康复辅具租赁（共享）站点达到5个。</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42CF46F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p w14:paraId="2604448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残联</w:t>
            </w:r>
          </w:p>
        </w:tc>
      </w:tr>
    </w:tbl>
    <w:p w14:paraId="41E9B0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lang w:eastAsia="zh-CN"/>
        </w:rPr>
        <w:sectPr>
          <w:footerReference r:id="rId3" w:type="default"/>
          <w:footerReference r:id="rId4" w:type="even"/>
          <w:pgSz w:w="16838" w:h="11906" w:orient="landscape"/>
          <w:pgMar w:top="1587" w:right="2098" w:bottom="1474" w:left="1984" w:header="850" w:footer="1304" w:gutter="0"/>
          <w:pgNumType w:fmt="decimal"/>
          <w:cols w:space="720" w:num="1"/>
          <w:rtlGutter w:val="0"/>
          <w:docGrid w:type="linesAndChars" w:linePitch="589" w:charSpace="-409"/>
        </w:sectPr>
      </w:pPr>
    </w:p>
    <w:tbl>
      <w:tblPr>
        <w:tblStyle w:val="5"/>
        <w:tblW w:w="13482" w:type="dxa"/>
        <w:jc w:val="center"/>
        <w:tblLayout w:type="fixed"/>
        <w:tblCellMar>
          <w:top w:w="0" w:type="dxa"/>
          <w:left w:w="15" w:type="dxa"/>
          <w:bottom w:w="0" w:type="dxa"/>
          <w:right w:w="15" w:type="dxa"/>
        </w:tblCellMar>
      </w:tblPr>
      <w:tblGrid>
        <w:gridCol w:w="573"/>
        <w:gridCol w:w="1072"/>
        <w:gridCol w:w="5"/>
        <w:gridCol w:w="7436"/>
        <w:gridCol w:w="4396"/>
      </w:tblGrid>
      <w:tr w14:paraId="245DA7DC">
        <w:tblPrEx>
          <w:tblCellMar>
            <w:top w:w="0" w:type="dxa"/>
            <w:left w:w="15" w:type="dxa"/>
            <w:bottom w:w="0" w:type="dxa"/>
            <w:right w:w="15" w:type="dxa"/>
          </w:tblCellMar>
        </w:tblPrEx>
        <w:trPr>
          <w:trHeight w:val="567"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749DD2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黑体" w:hAnsi="黑体" w:eastAsia="黑体" w:cs="黑体"/>
                <w:sz w:val="24"/>
                <w:szCs w:val="24"/>
                <w:lang w:eastAsia="zh-CN"/>
              </w:rPr>
              <w:t>序</w:t>
            </w:r>
            <w:r>
              <w:rPr>
                <w:rFonts w:hint="eastAsia" w:ascii="黑体" w:hAnsi="黑体" w:eastAsia="黑体" w:cs="黑体"/>
                <w:sz w:val="24"/>
                <w:szCs w:val="24"/>
              </w:rPr>
              <w:t>号</w:t>
            </w:r>
          </w:p>
        </w:tc>
        <w:tc>
          <w:tcPr>
            <w:tcW w:w="8513" w:type="dxa"/>
            <w:gridSpan w:val="3"/>
            <w:tcBorders>
              <w:top w:val="single" w:color="auto" w:sz="4" w:space="0"/>
              <w:left w:val="single" w:color="auto" w:sz="4" w:space="0"/>
              <w:bottom w:val="single" w:color="auto" w:sz="4" w:space="0"/>
              <w:right w:val="single" w:color="auto" w:sz="4" w:space="0"/>
            </w:tcBorders>
            <w:noWrap w:val="0"/>
            <w:vAlign w:val="center"/>
          </w:tcPr>
          <w:p w14:paraId="7D9BB2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黑体" w:hAnsi="黑体" w:eastAsia="黑体" w:cs="黑体"/>
                <w:sz w:val="24"/>
                <w:szCs w:val="24"/>
              </w:rPr>
              <w:t>工作任务</w:t>
            </w:r>
          </w:p>
        </w:tc>
        <w:tc>
          <w:tcPr>
            <w:tcW w:w="4396" w:type="dxa"/>
            <w:tcBorders>
              <w:top w:val="single" w:color="auto" w:sz="4" w:space="0"/>
              <w:left w:val="single" w:color="auto" w:sz="4" w:space="0"/>
              <w:bottom w:val="single" w:color="auto" w:sz="4" w:space="0"/>
              <w:right w:val="single" w:color="auto" w:sz="4" w:space="0"/>
            </w:tcBorders>
            <w:noWrap w:val="0"/>
            <w:vAlign w:val="center"/>
          </w:tcPr>
          <w:p w14:paraId="4F68E8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黑体" w:hAnsi="黑体" w:eastAsia="黑体" w:cs="黑体"/>
                <w:sz w:val="24"/>
                <w:szCs w:val="24"/>
                <w:lang w:eastAsia="zh-CN"/>
              </w:rPr>
              <w:t>责任单位</w:t>
            </w:r>
          </w:p>
        </w:tc>
      </w:tr>
      <w:tr w14:paraId="69B32A80">
        <w:tblPrEx>
          <w:tblCellMar>
            <w:top w:w="0" w:type="dxa"/>
            <w:left w:w="15" w:type="dxa"/>
            <w:bottom w:w="0" w:type="dxa"/>
            <w:right w:w="15" w:type="dxa"/>
          </w:tblCellMar>
        </w:tblPrEx>
        <w:trPr>
          <w:trHeight w:val="507" w:hRule="atLeast"/>
          <w:jc w:val="center"/>
        </w:trPr>
        <w:tc>
          <w:tcPr>
            <w:tcW w:w="13482" w:type="dxa"/>
            <w:gridSpan w:val="5"/>
            <w:tcBorders>
              <w:top w:val="single" w:color="auto" w:sz="4" w:space="0"/>
              <w:left w:val="single" w:color="000000" w:sz="4" w:space="0"/>
              <w:bottom w:val="single" w:color="000000" w:sz="4" w:space="0"/>
              <w:right w:val="single" w:color="000000" w:sz="4" w:space="0"/>
            </w:tcBorders>
            <w:noWrap w:val="0"/>
            <w:vAlign w:val="center"/>
          </w:tcPr>
          <w:p w14:paraId="05A3D9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rPr>
              <w:t>（</w:t>
            </w:r>
            <w:r>
              <w:rPr>
                <w:rFonts w:hint="eastAsia" w:ascii="黑体" w:hAnsi="黑体" w:eastAsia="黑体" w:cs="黑体"/>
                <w:sz w:val="24"/>
                <w:szCs w:val="24"/>
                <w:lang w:eastAsia="zh-CN"/>
              </w:rPr>
              <w:t>二</w:t>
            </w:r>
            <w:r>
              <w:rPr>
                <w:rFonts w:hint="eastAsia" w:ascii="黑体" w:hAnsi="黑体" w:eastAsia="黑体" w:cs="黑体"/>
                <w:sz w:val="24"/>
                <w:szCs w:val="24"/>
              </w:rPr>
              <w:t>）实施</w:t>
            </w:r>
            <w:r>
              <w:rPr>
                <w:rFonts w:hint="eastAsia" w:ascii="黑体" w:hAnsi="黑体" w:eastAsia="黑体" w:cs="黑体"/>
                <w:sz w:val="24"/>
                <w:szCs w:val="24"/>
                <w:lang w:eastAsia="zh-CN"/>
              </w:rPr>
              <w:t>养老服务优化行动</w:t>
            </w:r>
          </w:p>
        </w:tc>
      </w:tr>
      <w:tr w14:paraId="4E2D6B66">
        <w:tblPrEx>
          <w:tblCellMar>
            <w:top w:w="0" w:type="dxa"/>
            <w:left w:w="15" w:type="dxa"/>
            <w:bottom w:w="0" w:type="dxa"/>
            <w:right w:w="15" w:type="dxa"/>
          </w:tblCellMar>
        </w:tblPrEx>
        <w:trPr>
          <w:trHeight w:val="352"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17F247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9</w:t>
            </w:r>
          </w:p>
        </w:tc>
        <w:tc>
          <w:tcPr>
            <w:tcW w:w="1072" w:type="dxa"/>
            <w:vMerge w:val="restart"/>
            <w:tcBorders>
              <w:top w:val="single" w:color="000000" w:sz="4" w:space="0"/>
              <w:left w:val="single" w:color="000000" w:sz="4" w:space="0"/>
              <w:bottom w:val="single" w:color="000000" w:sz="4" w:space="0"/>
              <w:right w:val="single" w:color="000000" w:sz="4" w:space="0"/>
            </w:tcBorders>
            <w:noWrap w:val="0"/>
            <w:vAlign w:val="center"/>
          </w:tcPr>
          <w:p w14:paraId="32033F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优化社区养老服务</w:t>
            </w:r>
          </w:p>
        </w:tc>
        <w:tc>
          <w:tcPr>
            <w:tcW w:w="7441" w:type="dxa"/>
            <w:gridSpan w:val="2"/>
            <w:tcBorders>
              <w:top w:val="single" w:color="000000" w:sz="4" w:space="0"/>
              <w:left w:val="single" w:color="000000" w:sz="4" w:space="0"/>
              <w:bottom w:val="single" w:color="000000" w:sz="4" w:space="0"/>
              <w:right w:val="single" w:color="000000" w:sz="4" w:space="0"/>
            </w:tcBorders>
            <w:noWrap w:val="0"/>
            <w:vAlign w:val="center"/>
          </w:tcPr>
          <w:p w14:paraId="4EB19A1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到2027年，提升改造日间照料中心20个</w:t>
            </w:r>
            <w:r>
              <w:rPr>
                <w:rFonts w:hint="default" w:ascii="Times New Roman" w:hAnsi="Times New Roman" w:eastAsia="宋体" w:cs="Times New Roman"/>
                <w:sz w:val="24"/>
                <w:szCs w:val="24"/>
                <w:lang w:eastAsia="zh-CN"/>
              </w:rPr>
              <w:t>。</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5935502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p w14:paraId="736C8F2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配合</w:t>
            </w:r>
            <w:r>
              <w:rPr>
                <w:rFonts w:hint="default" w:ascii="Times New Roman" w:hAnsi="Times New Roman" w:eastAsia="宋体" w:cs="Times New Roman"/>
                <w:sz w:val="24"/>
                <w:szCs w:val="24"/>
              </w:rPr>
              <w:t>单位：各</w:t>
            </w:r>
            <w:r>
              <w:rPr>
                <w:rFonts w:hint="default" w:ascii="Times New Roman" w:hAnsi="Times New Roman" w:eastAsia="宋体" w:cs="Times New Roman"/>
                <w:sz w:val="24"/>
                <w:szCs w:val="24"/>
                <w:lang w:eastAsia="zh-CN"/>
              </w:rPr>
              <w:t>镇</w:t>
            </w:r>
            <w:r>
              <w:rPr>
                <w:rFonts w:hint="eastAsia" w:eastAsia="宋体" w:cs="Times New Roman"/>
                <w:sz w:val="24"/>
                <w:szCs w:val="24"/>
                <w:lang w:eastAsia="zh-CN"/>
              </w:rPr>
              <w:t>（</w:t>
            </w:r>
            <w:r>
              <w:rPr>
                <w:rFonts w:hint="default" w:ascii="Times New Roman" w:hAnsi="Times New Roman" w:eastAsia="宋体" w:cs="Times New Roman"/>
                <w:sz w:val="24"/>
                <w:szCs w:val="24"/>
                <w:lang w:eastAsia="zh-CN"/>
              </w:rPr>
              <w:t>街道</w:t>
            </w:r>
            <w:r>
              <w:rPr>
                <w:rFonts w:hint="eastAsia" w:eastAsia="宋体" w:cs="Times New Roman"/>
                <w:sz w:val="24"/>
                <w:szCs w:val="24"/>
                <w:lang w:eastAsia="zh-CN"/>
              </w:rPr>
              <w:t>）</w:t>
            </w:r>
          </w:p>
        </w:tc>
      </w:tr>
      <w:tr w14:paraId="0BC684ED">
        <w:tblPrEx>
          <w:tblCellMar>
            <w:top w:w="0" w:type="dxa"/>
            <w:left w:w="15" w:type="dxa"/>
            <w:bottom w:w="0" w:type="dxa"/>
            <w:right w:w="15" w:type="dxa"/>
          </w:tblCellMar>
        </w:tblPrEx>
        <w:trPr>
          <w:trHeight w:val="352"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52E4DB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10</w:t>
            </w:r>
          </w:p>
        </w:tc>
        <w:tc>
          <w:tcPr>
            <w:tcW w:w="10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E874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p>
        </w:tc>
        <w:tc>
          <w:tcPr>
            <w:tcW w:w="7441" w:type="dxa"/>
            <w:gridSpan w:val="2"/>
            <w:tcBorders>
              <w:top w:val="single" w:color="000000" w:sz="4" w:space="0"/>
              <w:left w:val="single" w:color="000000" w:sz="4" w:space="0"/>
              <w:bottom w:val="single" w:color="000000" w:sz="4" w:space="0"/>
              <w:right w:val="single" w:color="000000" w:sz="4" w:space="0"/>
            </w:tcBorders>
            <w:noWrap w:val="0"/>
            <w:vAlign w:val="center"/>
          </w:tcPr>
          <w:p w14:paraId="0AFB0EF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到2027年，建成社区嵌入式养老服务机构8个</w:t>
            </w:r>
            <w:r>
              <w:rPr>
                <w:rFonts w:hint="default" w:ascii="Times New Roman" w:hAnsi="Times New Roman" w:eastAsia="宋体" w:cs="Times New Roman"/>
                <w:sz w:val="24"/>
                <w:szCs w:val="24"/>
                <w:lang w:eastAsia="zh-CN"/>
              </w:rPr>
              <w:t>。</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063AEBB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p w14:paraId="29C8937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配合</w:t>
            </w:r>
            <w:r>
              <w:rPr>
                <w:rFonts w:hint="default" w:ascii="Times New Roman" w:hAnsi="Times New Roman" w:eastAsia="宋体" w:cs="Times New Roman"/>
                <w:sz w:val="24"/>
                <w:szCs w:val="24"/>
              </w:rPr>
              <w:t>单位：各</w:t>
            </w:r>
            <w:r>
              <w:rPr>
                <w:rFonts w:hint="default" w:ascii="Times New Roman" w:hAnsi="Times New Roman" w:eastAsia="宋体" w:cs="Times New Roman"/>
                <w:sz w:val="24"/>
                <w:szCs w:val="24"/>
                <w:lang w:eastAsia="zh-CN"/>
              </w:rPr>
              <w:t>镇</w:t>
            </w:r>
            <w:r>
              <w:rPr>
                <w:rFonts w:hint="eastAsia" w:eastAsia="宋体" w:cs="Times New Roman"/>
                <w:sz w:val="24"/>
                <w:szCs w:val="24"/>
                <w:lang w:eastAsia="zh-CN"/>
              </w:rPr>
              <w:t>（</w:t>
            </w:r>
            <w:r>
              <w:rPr>
                <w:rFonts w:hint="default" w:ascii="Times New Roman" w:hAnsi="Times New Roman" w:eastAsia="宋体" w:cs="Times New Roman"/>
                <w:sz w:val="24"/>
                <w:szCs w:val="24"/>
                <w:lang w:eastAsia="zh-CN"/>
              </w:rPr>
              <w:t>街道</w:t>
            </w:r>
            <w:r>
              <w:rPr>
                <w:rFonts w:hint="eastAsia" w:eastAsia="宋体" w:cs="Times New Roman"/>
                <w:sz w:val="24"/>
                <w:szCs w:val="24"/>
                <w:lang w:eastAsia="zh-CN"/>
              </w:rPr>
              <w:t>）</w:t>
            </w:r>
          </w:p>
        </w:tc>
      </w:tr>
      <w:tr w14:paraId="33F27B40">
        <w:tblPrEx>
          <w:tblCellMar>
            <w:top w:w="0" w:type="dxa"/>
            <w:left w:w="15" w:type="dxa"/>
            <w:bottom w:w="0" w:type="dxa"/>
            <w:right w:w="15" w:type="dxa"/>
          </w:tblCellMar>
        </w:tblPrEx>
        <w:trPr>
          <w:trHeight w:val="465"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627491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11</w:t>
            </w:r>
          </w:p>
        </w:tc>
        <w:tc>
          <w:tcPr>
            <w:tcW w:w="10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31E8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p>
        </w:tc>
        <w:tc>
          <w:tcPr>
            <w:tcW w:w="7441" w:type="dxa"/>
            <w:gridSpan w:val="2"/>
            <w:tcBorders>
              <w:top w:val="single" w:color="000000" w:sz="4" w:space="0"/>
              <w:left w:val="single" w:color="000000" w:sz="4" w:space="0"/>
              <w:bottom w:val="single" w:color="000000" w:sz="4" w:space="0"/>
              <w:right w:val="single" w:color="000000" w:sz="4" w:space="0"/>
            </w:tcBorders>
            <w:noWrap w:val="0"/>
            <w:vAlign w:val="center"/>
          </w:tcPr>
          <w:p w14:paraId="4EE5B57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到2027年，新建（改造）社区便民消费服务中心25个。</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668CFD2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商务局</w:t>
            </w:r>
          </w:p>
          <w:p w14:paraId="14ADD18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配合</w:t>
            </w:r>
            <w:r>
              <w:rPr>
                <w:rFonts w:hint="default" w:ascii="Times New Roman" w:hAnsi="Times New Roman" w:eastAsia="宋体" w:cs="Times New Roman"/>
                <w:sz w:val="24"/>
                <w:szCs w:val="24"/>
              </w:rPr>
              <w:t>单位：各</w:t>
            </w:r>
            <w:r>
              <w:rPr>
                <w:rFonts w:hint="default" w:ascii="Times New Roman" w:hAnsi="Times New Roman" w:eastAsia="宋体" w:cs="Times New Roman"/>
                <w:sz w:val="24"/>
                <w:szCs w:val="24"/>
                <w:lang w:eastAsia="zh-CN"/>
              </w:rPr>
              <w:t>镇</w:t>
            </w:r>
            <w:r>
              <w:rPr>
                <w:rFonts w:hint="eastAsia" w:eastAsia="宋体" w:cs="Times New Roman"/>
                <w:sz w:val="24"/>
                <w:szCs w:val="24"/>
                <w:lang w:eastAsia="zh-CN"/>
              </w:rPr>
              <w:t>（</w:t>
            </w:r>
            <w:r>
              <w:rPr>
                <w:rFonts w:hint="default" w:ascii="Times New Roman" w:hAnsi="Times New Roman" w:eastAsia="宋体" w:cs="Times New Roman"/>
                <w:sz w:val="24"/>
                <w:szCs w:val="24"/>
                <w:lang w:eastAsia="zh-CN"/>
              </w:rPr>
              <w:t>街道</w:t>
            </w:r>
            <w:r>
              <w:rPr>
                <w:rFonts w:hint="eastAsia" w:eastAsia="宋体" w:cs="Times New Roman"/>
                <w:sz w:val="24"/>
                <w:szCs w:val="24"/>
                <w:lang w:eastAsia="zh-CN"/>
              </w:rPr>
              <w:t>）</w:t>
            </w:r>
          </w:p>
        </w:tc>
      </w:tr>
      <w:tr w14:paraId="103CD383">
        <w:tblPrEx>
          <w:tblCellMar>
            <w:top w:w="0" w:type="dxa"/>
            <w:left w:w="15" w:type="dxa"/>
            <w:bottom w:w="0" w:type="dxa"/>
            <w:right w:w="15" w:type="dxa"/>
          </w:tblCellMar>
        </w:tblPrEx>
        <w:trPr>
          <w:trHeight w:val="505"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2CB681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12</w:t>
            </w:r>
          </w:p>
        </w:tc>
        <w:tc>
          <w:tcPr>
            <w:tcW w:w="1072" w:type="dxa"/>
            <w:vMerge w:val="restart"/>
            <w:tcBorders>
              <w:top w:val="single" w:color="000000" w:sz="4" w:space="0"/>
              <w:left w:val="single" w:color="000000" w:sz="4" w:space="0"/>
              <w:bottom w:val="single" w:color="000000" w:sz="4" w:space="0"/>
              <w:right w:val="single" w:color="000000" w:sz="4" w:space="0"/>
            </w:tcBorders>
            <w:noWrap w:val="0"/>
            <w:vAlign w:val="center"/>
          </w:tcPr>
          <w:p w14:paraId="0A8E22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优化农村养老服务</w:t>
            </w:r>
          </w:p>
        </w:tc>
        <w:tc>
          <w:tcPr>
            <w:tcW w:w="7441" w:type="dxa"/>
            <w:gridSpan w:val="2"/>
            <w:tcBorders>
              <w:top w:val="single" w:color="000000" w:sz="4" w:space="0"/>
              <w:left w:val="single" w:color="000000" w:sz="4" w:space="0"/>
              <w:bottom w:val="single" w:color="000000" w:sz="4" w:space="0"/>
              <w:right w:val="single" w:color="000000" w:sz="4" w:space="0"/>
            </w:tcBorders>
            <w:noWrap w:val="0"/>
            <w:vAlign w:val="center"/>
          </w:tcPr>
          <w:p w14:paraId="61DC7C3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将农村养老服务设施建设纳入乡村振兴战略重要内容。</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5B3FC10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农业农村局</w:t>
            </w:r>
          </w:p>
          <w:p w14:paraId="6A502D9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配合</w:t>
            </w:r>
            <w:r>
              <w:rPr>
                <w:rFonts w:hint="default" w:ascii="Times New Roman" w:hAnsi="Times New Roman" w:eastAsia="宋体" w:cs="Times New Roman"/>
                <w:sz w:val="24"/>
                <w:szCs w:val="24"/>
              </w:rPr>
              <w:t>单位：</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r>
              <w:rPr>
                <w:rFonts w:hint="default" w:ascii="Times New Roman" w:hAnsi="Times New Roman" w:eastAsia="宋体" w:cs="Times New Roman"/>
                <w:sz w:val="24"/>
                <w:szCs w:val="24"/>
                <w:lang w:eastAsia="zh-CN"/>
              </w:rPr>
              <w:t>相关镇</w:t>
            </w:r>
            <w:r>
              <w:rPr>
                <w:rFonts w:hint="eastAsia" w:eastAsia="宋体" w:cs="Times New Roman"/>
                <w:sz w:val="24"/>
                <w:szCs w:val="24"/>
                <w:lang w:eastAsia="zh-CN"/>
              </w:rPr>
              <w:t>（</w:t>
            </w:r>
            <w:r>
              <w:rPr>
                <w:rFonts w:hint="default" w:ascii="Times New Roman" w:hAnsi="Times New Roman" w:eastAsia="宋体" w:cs="Times New Roman"/>
                <w:sz w:val="24"/>
                <w:szCs w:val="24"/>
                <w:lang w:eastAsia="zh-CN"/>
              </w:rPr>
              <w:t>街道</w:t>
            </w:r>
            <w:r>
              <w:rPr>
                <w:rFonts w:hint="eastAsia" w:eastAsia="宋体" w:cs="Times New Roman"/>
                <w:sz w:val="24"/>
                <w:szCs w:val="24"/>
                <w:lang w:eastAsia="zh-CN"/>
              </w:rPr>
              <w:t>）</w:t>
            </w:r>
            <w:r>
              <w:rPr>
                <w:rFonts w:hint="default" w:ascii="Times New Roman" w:hAnsi="Times New Roman" w:eastAsia="宋体" w:cs="Times New Roman"/>
                <w:sz w:val="24"/>
                <w:szCs w:val="24"/>
                <w:lang w:eastAsia="zh-CN"/>
              </w:rPr>
              <w:t>。</w:t>
            </w:r>
          </w:p>
        </w:tc>
      </w:tr>
      <w:tr w14:paraId="35BA0C4F">
        <w:tblPrEx>
          <w:tblCellMar>
            <w:top w:w="0" w:type="dxa"/>
            <w:left w:w="15" w:type="dxa"/>
            <w:bottom w:w="0" w:type="dxa"/>
            <w:right w:w="15" w:type="dxa"/>
          </w:tblCellMar>
        </w:tblPrEx>
        <w:trPr>
          <w:trHeight w:val="523"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0C3AAF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13</w:t>
            </w:r>
          </w:p>
        </w:tc>
        <w:tc>
          <w:tcPr>
            <w:tcW w:w="10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1D81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p>
        </w:tc>
        <w:tc>
          <w:tcPr>
            <w:tcW w:w="7441" w:type="dxa"/>
            <w:gridSpan w:val="2"/>
            <w:tcBorders>
              <w:top w:val="single" w:color="000000" w:sz="4" w:space="0"/>
              <w:left w:val="single" w:color="000000" w:sz="4" w:space="0"/>
              <w:bottom w:val="single" w:color="000000" w:sz="4" w:space="0"/>
              <w:right w:val="single" w:color="000000" w:sz="4" w:space="0"/>
            </w:tcBorders>
            <w:noWrap w:val="0"/>
            <w:vAlign w:val="center"/>
          </w:tcPr>
          <w:p w14:paraId="51B2F97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到2027年，至少有1所以失能照护为主的特困人员供养服务机构，镇（街道）区域养老服务中心服务覆盖率达到60%以上，农村幸福院服务覆盖80%以上的行政村。</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09C9D7E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p w14:paraId="1CC6C91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配合</w:t>
            </w:r>
            <w:r>
              <w:rPr>
                <w:rFonts w:hint="default" w:ascii="Times New Roman" w:hAnsi="Times New Roman" w:eastAsia="宋体" w:cs="Times New Roman"/>
                <w:sz w:val="24"/>
                <w:szCs w:val="24"/>
              </w:rPr>
              <w:t>单位：各</w:t>
            </w:r>
            <w:r>
              <w:rPr>
                <w:rFonts w:hint="default" w:ascii="Times New Roman" w:hAnsi="Times New Roman" w:eastAsia="宋体" w:cs="Times New Roman"/>
                <w:sz w:val="24"/>
                <w:szCs w:val="24"/>
                <w:lang w:eastAsia="zh-CN"/>
              </w:rPr>
              <w:t>镇</w:t>
            </w:r>
            <w:r>
              <w:rPr>
                <w:rFonts w:hint="eastAsia" w:eastAsia="宋体" w:cs="Times New Roman"/>
                <w:sz w:val="24"/>
                <w:szCs w:val="24"/>
                <w:lang w:eastAsia="zh-CN"/>
              </w:rPr>
              <w:t>（</w:t>
            </w:r>
            <w:r>
              <w:rPr>
                <w:rFonts w:hint="default" w:ascii="Times New Roman" w:hAnsi="Times New Roman" w:eastAsia="宋体" w:cs="Times New Roman"/>
                <w:sz w:val="24"/>
                <w:szCs w:val="24"/>
                <w:lang w:eastAsia="zh-CN"/>
              </w:rPr>
              <w:t>街道</w:t>
            </w:r>
            <w:r>
              <w:rPr>
                <w:rFonts w:hint="eastAsia" w:eastAsia="宋体" w:cs="Times New Roman"/>
                <w:sz w:val="24"/>
                <w:szCs w:val="24"/>
                <w:lang w:eastAsia="zh-CN"/>
              </w:rPr>
              <w:t>）</w:t>
            </w:r>
          </w:p>
        </w:tc>
      </w:tr>
      <w:tr w14:paraId="5647102C">
        <w:tblPrEx>
          <w:tblCellMar>
            <w:top w:w="0" w:type="dxa"/>
            <w:left w:w="15" w:type="dxa"/>
            <w:bottom w:w="0" w:type="dxa"/>
            <w:right w:w="15" w:type="dxa"/>
          </w:tblCellMar>
        </w:tblPrEx>
        <w:trPr>
          <w:trHeight w:val="352"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17B04B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14</w:t>
            </w:r>
          </w:p>
        </w:tc>
        <w:tc>
          <w:tcPr>
            <w:tcW w:w="1072" w:type="dxa"/>
            <w:vMerge w:val="restart"/>
            <w:tcBorders>
              <w:top w:val="single" w:color="000000" w:sz="4" w:space="0"/>
              <w:left w:val="single" w:color="000000" w:sz="4" w:space="0"/>
              <w:bottom w:val="single" w:color="000000" w:sz="4" w:space="0"/>
              <w:right w:val="single" w:color="000000" w:sz="4" w:space="0"/>
            </w:tcBorders>
            <w:noWrap w:val="0"/>
            <w:vAlign w:val="center"/>
          </w:tcPr>
          <w:p w14:paraId="68AC37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优化居家养老服务</w:t>
            </w:r>
          </w:p>
        </w:tc>
        <w:tc>
          <w:tcPr>
            <w:tcW w:w="7441" w:type="dxa"/>
            <w:gridSpan w:val="2"/>
            <w:tcBorders>
              <w:top w:val="single" w:color="000000" w:sz="4" w:space="0"/>
              <w:left w:val="single" w:color="000000" w:sz="4" w:space="0"/>
              <w:bottom w:val="single" w:color="000000" w:sz="4" w:space="0"/>
              <w:right w:val="single" w:color="000000" w:sz="4" w:space="0"/>
            </w:tcBorders>
            <w:noWrap w:val="0"/>
            <w:vAlign w:val="center"/>
          </w:tcPr>
          <w:p w14:paraId="2454CF0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独居、空巢、失能、重残、计划生育特殊家庭等特殊困难老年人月探访率达到100%。</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266F9D4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p w14:paraId="6FA3F87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配合</w:t>
            </w:r>
            <w:r>
              <w:rPr>
                <w:rFonts w:hint="default" w:ascii="Times New Roman" w:hAnsi="Times New Roman" w:eastAsia="宋体" w:cs="Times New Roman"/>
                <w:sz w:val="24"/>
                <w:szCs w:val="24"/>
              </w:rPr>
              <w:t>单位：各</w:t>
            </w:r>
            <w:r>
              <w:rPr>
                <w:rFonts w:hint="default" w:ascii="Times New Roman" w:hAnsi="Times New Roman" w:eastAsia="宋体" w:cs="Times New Roman"/>
                <w:sz w:val="24"/>
                <w:szCs w:val="24"/>
                <w:lang w:eastAsia="zh-CN"/>
              </w:rPr>
              <w:t>镇</w:t>
            </w:r>
            <w:r>
              <w:rPr>
                <w:rFonts w:hint="eastAsia" w:eastAsia="宋体" w:cs="Times New Roman"/>
                <w:sz w:val="24"/>
                <w:szCs w:val="24"/>
                <w:lang w:eastAsia="zh-CN"/>
              </w:rPr>
              <w:t>（</w:t>
            </w:r>
            <w:r>
              <w:rPr>
                <w:rFonts w:hint="default" w:ascii="Times New Roman" w:hAnsi="Times New Roman" w:eastAsia="宋体" w:cs="Times New Roman"/>
                <w:sz w:val="24"/>
                <w:szCs w:val="24"/>
                <w:lang w:eastAsia="zh-CN"/>
              </w:rPr>
              <w:t>街道</w:t>
            </w:r>
            <w:r>
              <w:rPr>
                <w:rFonts w:hint="eastAsia" w:eastAsia="宋体" w:cs="Times New Roman"/>
                <w:sz w:val="24"/>
                <w:szCs w:val="24"/>
                <w:lang w:eastAsia="zh-CN"/>
              </w:rPr>
              <w:t>）</w:t>
            </w:r>
          </w:p>
        </w:tc>
      </w:tr>
      <w:tr w14:paraId="14745BE7">
        <w:tblPrEx>
          <w:tblCellMar>
            <w:top w:w="0" w:type="dxa"/>
            <w:left w:w="15" w:type="dxa"/>
            <w:bottom w:w="0" w:type="dxa"/>
            <w:right w:w="15" w:type="dxa"/>
          </w:tblCellMar>
        </w:tblPrEx>
        <w:trPr>
          <w:trHeight w:val="465"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417D29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15</w:t>
            </w:r>
          </w:p>
        </w:tc>
        <w:tc>
          <w:tcPr>
            <w:tcW w:w="10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2C90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p>
        </w:tc>
        <w:tc>
          <w:tcPr>
            <w:tcW w:w="7441" w:type="dxa"/>
            <w:gridSpan w:val="2"/>
            <w:tcBorders>
              <w:top w:val="single" w:color="000000" w:sz="4" w:space="0"/>
              <w:left w:val="single" w:color="000000" w:sz="4" w:space="0"/>
              <w:bottom w:val="single" w:color="000000" w:sz="4" w:space="0"/>
              <w:right w:val="single" w:color="000000" w:sz="4" w:space="0"/>
            </w:tcBorders>
            <w:noWrap w:val="0"/>
            <w:vAlign w:val="center"/>
          </w:tcPr>
          <w:p w14:paraId="4CBCCEA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到2027年，建成家庭养老床位900张</w:t>
            </w:r>
            <w:r>
              <w:rPr>
                <w:rFonts w:hint="default" w:ascii="Times New Roman" w:hAnsi="Times New Roman" w:eastAsia="宋体" w:cs="Times New Roman"/>
                <w:sz w:val="24"/>
                <w:szCs w:val="24"/>
                <w:lang w:eastAsia="zh-CN"/>
              </w:rPr>
              <w:t>。</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746EC83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p w14:paraId="5340489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配合</w:t>
            </w:r>
            <w:r>
              <w:rPr>
                <w:rFonts w:hint="default" w:ascii="Times New Roman" w:hAnsi="Times New Roman" w:eastAsia="宋体" w:cs="Times New Roman"/>
                <w:sz w:val="24"/>
                <w:szCs w:val="24"/>
              </w:rPr>
              <w:t>单位：各</w:t>
            </w:r>
            <w:r>
              <w:rPr>
                <w:rFonts w:hint="default" w:ascii="Times New Roman" w:hAnsi="Times New Roman" w:eastAsia="宋体" w:cs="Times New Roman"/>
                <w:sz w:val="24"/>
                <w:szCs w:val="24"/>
                <w:lang w:eastAsia="zh-CN"/>
              </w:rPr>
              <w:t>镇</w:t>
            </w:r>
            <w:r>
              <w:rPr>
                <w:rFonts w:hint="eastAsia" w:eastAsia="宋体" w:cs="Times New Roman"/>
                <w:sz w:val="24"/>
                <w:szCs w:val="24"/>
                <w:lang w:eastAsia="zh-CN"/>
              </w:rPr>
              <w:t>（</w:t>
            </w:r>
            <w:r>
              <w:rPr>
                <w:rFonts w:hint="default" w:ascii="Times New Roman" w:hAnsi="Times New Roman" w:eastAsia="宋体" w:cs="Times New Roman"/>
                <w:sz w:val="24"/>
                <w:szCs w:val="24"/>
                <w:lang w:eastAsia="zh-CN"/>
              </w:rPr>
              <w:t>街道</w:t>
            </w:r>
            <w:r>
              <w:rPr>
                <w:rFonts w:hint="eastAsia" w:eastAsia="宋体" w:cs="Times New Roman"/>
                <w:sz w:val="24"/>
                <w:szCs w:val="24"/>
                <w:lang w:eastAsia="zh-CN"/>
              </w:rPr>
              <w:t>）</w:t>
            </w:r>
          </w:p>
        </w:tc>
      </w:tr>
      <w:tr w14:paraId="052CF615">
        <w:tblPrEx>
          <w:tblCellMar>
            <w:top w:w="0" w:type="dxa"/>
            <w:left w:w="15" w:type="dxa"/>
            <w:bottom w:w="0" w:type="dxa"/>
            <w:right w:w="15" w:type="dxa"/>
          </w:tblCellMar>
        </w:tblPrEx>
        <w:trPr>
          <w:trHeight w:val="357"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2C9E1F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16</w:t>
            </w:r>
          </w:p>
        </w:tc>
        <w:tc>
          <w:tcPr>
            <w:tcW w:w="10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B912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p>
        </w:tc>
        <w:tc>
          <w:tcPr>
            <w:tcW w:w="7441" w:type="dxa"/>
            <w:gridSpan w:val="2"/>
            <w:tcBorders>
              <w:top w:val="single" w:color="000000" w:sz="4" w:space="0"/>
              <w:left w:val="single" w:color="000000" w:sz="4" w:space="0"/>
              <w:bottom w:val="single" w:color="000000" w:sz="4" w:space="0"/>
              <w:right w:val="single" w:color="000000" w:sz="4" w:space="0"/>
            </w:tcBorders>
            <w:noWrap w:val="0"/>
            <w:vAlign w:val="center"/>
          </w:tcPr>
          <w:p w14:paraId="7220951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到2027年，每个社区至少发展1支为老服务志愿者队伍。</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575F80C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p w14:paraId="27732B6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配合</w:t>
            </w:r>
            <w:r>
              <w:rPr>
                <w:rFonts w:hint="default" w:ascii="Times New Roman" w:hAnsi="Times New Roman" w:eastAsia="宋体" w:cs="Times New Roman"/>
                <w:sz w:val="24"/>
                <w:szCs w:val="24"/>
              </w:rPr>
              <w:t>单位：各</w:t>
            </w:r>
            <w:r>
              <w:rPr>
                <w:rFonts w:hint="default" w:ascii="Times New Roman" w:hAnsi="Times New Roman" w:eastAsia="宋体" w:cs="Times New Roman"/>
                <w:sz w:val="24"/>
                <w:szCs w:val="24"/>
                <w:lang w:eastAsia="zh-CN"/>
              </w:rPr>
              <w:t>镇</w:t>
            </w:r>
            <w:r>
              <w:rPr>
                <w:rFonts w:hint="eastAsia" w:eastAsia="宋体" w:cs="Times New Roman"/>
                <w:sz w:val="24"/>
                <w:szCs w:val="24"/>
                <w:lang w:eastAsia="zh-CN"/>
              </w:rPr>
              <w:t>（</w:t>
            </w:r>
            <w:r>
              <w:rPr>
                <w:rFonts w:hint="default" w:ascii="Times New Roman" w:hAnsi="Times New Roman" w:eastAsia="宋体" w:cs="Times New Roman"/>
                <w:sz w:val="24"/>
                <w:szCs w:val="24"/>
                <w:lang w:eastAsia="zh-CN"/>
              </w:rPr>
              <w:t>街道</w:t>
            </w:r>
            <w:r>
              <w:rPr>
                <w:rFonts w:hint="eastAsia" w:eastAsia="宋体" w:cs="Times New Roman"/>
                <w:sz w:val="24"/>
                <w:szCs w:val="24"/>
                <w:lang w:eastAsia="zh-CN"/>
              </w:rPr>
              <w:t>）</w:t>
            </w:r>
          </w:p>
        </w:tc>
      </w:tr>
      <w:tr w14:paraId="56DDBF5A">
        <w:tblPrEx>
          <w:tblCellMar>
            <w:top w:w="0" w:type="dxa"/>
            <w:left w:w="15" w:type="dxa"/>
            <w:bottom w:w="0" w:type="dxa"/>
            <w:right w:w="15" w:type="dxa"/>
          </w:tblCellMar>
        </w:tblPrEx>
        <w:trPr>
          <w:trHeight w:val="357"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0637A57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17</w:t>
            </w:r>
          </w:p>
        </w:tc>
        <w:tc>
          <w:tcPr>
            <w:tcW w:w="1072" w:type="dxa"/>
            <w:vMerge w:val="restart"/>
            <w:tcBorders>
              <w:top w:val="single" w:color="000000" w:sz="4" w:space="0"/>
              <w:left w:val="single" w:color="000000" w:sz="4" w:space="0"/>
              <w:bottom w:val="single" w:color="000000" w:sz="4" w:space="0"/>
              <w:right w:val="single" w:color="000000" w:sz="4" w:space="0"/>
            </w:tcBorders>
            <w:noWrap w:val="0"/>
            <w:vAlign w:val="center"/>
          </w:tcPr>
          <w:p w14:paraId="0E30D2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优化机构养老服务</w:t>
            </w:r>
          </w:p>
        </w:tc>
        <w:tc>
          <w:tcPr>
            <w:tcW w:w="7441" w:type="dxa"/>
            <w:gridSpan w:val="2"/>
            <w:tcBorders>
              <w:top w:val="single" w:color="000000" w:sz="4" w:space="0"/>
              <w:left w:val="single" w:color="000000" w:sz="4" w:space="0"/>
              <w:bottom w:val="single" w:color="000000" w:sz="4" w:space="0"/>
              <w:right w:val="single" w:color="000000" w:sz="4" w:space="0"/>
            </w:tcBorders>
            <w:noWrap w:val="0"/>
            <w:vAlign w:val="center"/>
          </w:tcPr>
          <w:p w14:paraId="545BC7F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到2027年，</w:t>
            </w:r>
            <w:r>
              <w:rPr>
                <w:rFonts w:hint="eastAsia" w:ascii="Times New Roman" w:hAnsi="Times New Roman" w:eastAsia="宋体" w:cs="Times New Roman"/>
                <w:sz w:val="24"/>
                <w:szCs w:val="24"/>
                <w:lang w:val="en-US" w:eastAsia="zh-CN"/>
              </w:rPr>
              <w:t>全区养老机构总数达13家，</w:t>
            </w:r>
            <w:r>
              <w:rPr>
                <w:rFonts w:hint="default" w:ascii="Times New Roman" w:hAnsi="Times New Roman" w:eastAsia="宋体" w:cs="Times New Roman"/>
                <w:sz w:val="24"/>
                <w:szCs w:val="24"/>
              </w:rPr>
              <w:t>养老机构床位达到4000张</w:t>
            </w:r>
            <w:r>
              <w:rPr>
                <w:rFonts w:hint="default" w:ascii="Times New Roman" w:hAnsi="Times New Roman" w:eastAsia="宋体" w:cs="Times New Roman"/>
                <w:sz w:val="24"/>
                <w:szCs w:val="24"/>
                <w:lang w:eastAsia="zh-CN"/>
              </w:rPr>
              <w:t>。</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18E05BE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w:t>
            </w:r>
            <w:r>
              <w:rPr>
                <w:rFonts w:hint="default" w:ascii="Times New Roman" w:hAnsi="Times New Roman" w:eastAsia="宋体" w:cs="Times New Roman"/>
                <w:sz w:val="24"/>
                <w:szCs w:val="24"/>
                <w:lang w:eastAsia="zh-CN"/>
              </w:rPr>
              <w:t>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tc>
      </w:tr>
      <w:tr w14:paraId="1BA07FD3">
        <w:tblPrEx>
          <w:tblCellMar>
            <w:top w:w="0" w:type="dxa"/>
            <w:left w:w="15" w:type="dxa"/>
            <w:bottom w:w="0" w:type="dxa"/>
            <w:right w:w="15" w:type="dxa"/>
          </w:tblCellMar>
        </w:tblPrEx>
        <w:trPr>
          <w:trHeight w:val="357"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55B18A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8</w:t>
            </w:r>
          </w:p>
        </w:tc>
        <w:tc>
          <w:tcPr>
            <w:tcW w:w="10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EE36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p>
        </w:tc>
        <w:tc>
          <w:tcPr>
            <w:tcW w:w="7441" w:type="dxa"/>
            <w:gridSpan w:val="2"/>
            <w:tcBorders>
              <w:top w:val="single" w:color="000000" w:sz="4" w:space="0"/>
              <w:left w:val="single" w:color="000000" w:sz="4" w:space="0"/>
              <w:bottom w:val="single" w:color="000000" w:sz="4" w:space="0"/>
              <w:right w:val="single" w:color="000000" w:sz="4" w:space="0"/>
            </w:tcBorders>
            <w:noWrap w:val="0"/>
            <w:vAlign w:val="center"/>
          </w:tcPr>
          <w:p w14:paraId="312CF13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到2027年，护理型床位占比达到70%以上。</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1A4CAEB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w:t>
            </w:r>
            <w:r>
              <w:rPr>
                <w:rFonts w:hint="default" w:ascii="Times New Roman" w:hAnsi="Times New Roman" w:eastAsia="宋体" w:cs="Times New Roman"/>
                <w:sz w:val="24"/>
                <w:szCs w:val="24"/>
                <w:lang w:eastAsia="zh-CN"/>
              </w:rPr>
              <w:t>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tc>
      </w:tr>
      <w:tr w14:paraId="414B95C6">
        <w:tblPrEx>
          <w:tblCellMar>
            <w:top w:w="0" w:type="dxa"/>
            <w:left w:w="15" w:type="dxa"/>
            <w:bottom w:w="0" w:type="dxa"/>
            <w:right w:w="15" w:type="dxa"/>
          </w:tblCellMar>
        </w:tblPrEx>
        <w:trPr>
          <w:trHeight w:val="357"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00A8F7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9</w:t>
            </w:r>
          </w:p>
        </w:tc>
        <w:tc>
          <w:tcPr>
            <w:tcW w:w="1072" w:type="dxa"/>
            <w:vMerge w:val="restart"/>
            <w:tcBorders>
              <w:top w:val="single" w:color="000000" w:sz="4" w:space="0"/>
              <w:left w:val="single" w:color="000000" w:sz="4" w:space="0"/>
              <w:bottom w:val="single" w:color="000000" w:sz="4" w:space="0"/>
              <w:right w:val="single" w:color="000000" w:sz="4" w:space="0"/>
            </w:tcBorders>
            <w:noWrap w:val="0"/>
            <w:vAlign w:val="center"/>
          </w:tcPr>
          <w:p w14:paraId="65DDA4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优化老年助餐服务</w:t>
            </w:r>
          </w:p>
        </w:tc>
        <w:tc>
          <w:tcPr>
            <w:tcW w:w="7441" w:type="dxa"/>
            <w:gridSpan w:val="2"/>
            <w:tcBorders>
              <w:top w:val="single" w:color="000000" w:sz="4" w:space="0"/>
              <w:left w:val="single" w:color="000000" w:sz="4" w:space="0"/>
              <w:bottom w:val="single" w:color="000000" w:sz="4" w:space="0"/>
              <w:right w:val="single" w:color="000000" w:sz="4" w:space="0"/>
            </w:tcBorders>
            <w:noWrap w:val="0"/>
            <w:vAlign w:val="center"/>
          </w:tcPr>
          <w:p w14:paraId="3836F3E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到2027年，全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老年人助餐点达到60个</w:t>
            </w:r>
            <w:r>
              <w:rPr>
                <w:rFonts w:hint="default" w:ascii="Times New Roman" w:hAnsi="Times New Roman" w:eastAsia="宋体" w:cs="Times New Roman"/>
                <w:sz w:val="24"/>
                <w:szCs w:val="24"/>
                <w:lang w:eastAsia="zh-CN"/>
              </w:rPr>
              <w:t>。</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63123C6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p w14:paraId="27B0792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配合</w:t>
            </w:r>
            <w:r>
              <w:rPr>
                <w:rFonts w:hint="default" w:ascii="Times New Roman" w:hAnsi="Times New Roman" w:eastAsia="宋体" w:cs="Times New Roman"/>
                <w:sz w:val="24"/>
                <w:szCs w:val="24"/>
              </w:rPr>
              <w:t>单位：各</w:t>
            </w:r>
            <w:r>
              <w:rPr>
                <w:rFonts w:hint="default" w:ascii="Times New Roman" w:hAnsi="Times New Roman" w:eastAsia="宋体" w:cs="Times New Roman"/>
                <w:sz w:val="24"/>
                <w:szCs w:val="24"/>
                <w:lang w:eastAsia="zh-CN"/>
              </w:rPr>
              <w:t>镇</w:t>
            </w:r>
            <w:r>
              <w:rPr>
                <w:rFonts w:hint="eastAsia" w:eastAsia="宋体" w:cs="Times New Roman"/>
                <w:sz w:val="24"/>
                <w:szCs w:val="24"/>
                <w:lang w:eastAsia="zh-CN"/>
              </w:rPr>
              <w:t>（</w:t>
            </w:r>
            <w:r>
              <w:rPr>
                <w:rFonts w:hint="default" w:ascii="Times New Roman" w:hAnsi="Times New Roman" w:eastAsia="宋体" w:cs="Times New Roman"/>
                <w:sz w:val="24"/>
                <w:szCs w:val="24"/>
                <w:lang w:eastAsia="zh-CN"/>
              </w:rPr>
              <w:t>街道</w:t>
            </w:r>
            <w:r>
              <w:rPr>
                <w:rFonts w:hint="eastAsia" w:eastAsia="宋体" w:cs="Times New Roman"/>
                <w:sz w:val="24"/>
                <w:szCs w:val="24"/>
                <w:lang w:eastAsia="zh-CN"/>
              </w:rPr>
              <w:t>）</w:t>
            </w:r>
          </w:p>
        </w:tc>
      </w:tr>
      <w:tr w14:paraId="1804BB95">
        <w:tblPrEx>
          <w:tblCellMar>
            <w:top w:w="0" w:type="dxa"/>
            <w:left w:w="15" w:type="dxa"/>
            <w:bottom w:w="0" w:type="dxa"/>
            <w:right w:w="15" w:type="dxa"/>
          </w:tblCellMar>
        </w:tblPrEx>
        <w:trPr>
          <w:trHeight w:val="357"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2109B2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20</w:t>
            </w:r>
          </w:p>
        </w:tc>
        <w:tc>
          <w:tcPr>
            <w:tcW w:w="10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FF49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p>
        </w:tc>
        <w:tc>
          <w:tcPr>
            <w:tcW w:w="7441" w:type="dxa"/>
            <w:gridSpan w:val="2"/>
            <w:tcBorders>
              <w:top w:val="single" w:color="000000" w:sz="4" w:space="0"/>
              <w:left w:val="single" w:color="000000" w:sz="4" w:space="0"/>
              <w:bottom w:val="single" w:color="000000" w:sz="4" w:space="0"/>
              <w:right w:val="single" w:color="000000" w:sz="4" w:space="0"/>
            </w:tcBorders>
            <w:noWrap w:val="0"/>
            <w:vAlign w:val="center"/>
          </w:tcPr>
          <w:p w14:paraId="33B2C18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城市社区老年助餐服务覆盖率达到100%，农村老年助餐服务覆盖率达到70%以上。</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030739A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p w14:paraId="51CDB97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配合</w:t>
            </w:r>
            <w:r>
              <w:rPr>
                <w:rFonts w:hint="default" w:ascii="Times New Roman" w:hAnsi="Times New Roman" w:eastAsia="宋体" w:cs="Times New Roman"/>
                <w:sz w:val="24"/>
                <w:szCs w:val="24"/>
              </w:rPr>
              <w:t>单位：各</w:t>
            </w:r>
            <w:r>
              <w:rPr>
                <w:rFonts w:hint="default" w:ascii="Times New Roman" w:hAnsi="Times New Roman" w:eastAsia="宋体" w:cs="Times New Roman"/>
                <w:sz w:val="24"/>
                <w:szCs w:val="24"/>
                <w:lang w:eastAsia="zh-CN"/>
              </w:rPr>
              <w:t>镇</w:t>
            </w:r>
            <w:r>
              <w:rPr>
                <w:rFonts w:hint="eastAsia" w:eastAsia="宋体" w:cs="Times New Roman"/>
                <w:sz w:val="24"/>
                <w:szCs w:val="24"/>
                <w:lang w:eastAsia="zh-CN"/>
              </w:rPr>
              <w:t>（</w:t>
            </w:r>
            <w:r>
              <w:rPr>
                <w:rFonts w:hint="default" w:ascii="Times New Roman" w:hAnsi="Times New Roman" w:eastAsia="宋体" w:cs="Times New Roman"/>
                <w:sz w:val="24"/>
                <w:szCs w:val="24"/>
                <w:lang w:eastAsia="zh-CN"/>
              </w:rPr>
              <w:t>街道</w:t>
            </w:r>
            <w:r>
              <w:rPr>
                <w:rFonts w:hint="eastAsia" w:eastAsia="宋体" w:cs="Times New Roman"/>
                <w:sz w:val="24"/>
                <w:szCs w:val="24"/>
                <w:lang w:val="en-US" w:eastAsia="zh-CN"/>
              </w:rPr>
              <w:t>）</w:t>
            </w:r>
          </w:p>
        </w:tc>
      </w:tr>
      <w:tr w14:paraId="16AF3F72">
        <w:tblPrEx>
          <w:tblCellMar>
            <w:top w:w="0" w:type="dxa"/>
            <w:left w:w="15" w:type="dxa"/>
            <w:bottom w:w="0" w:type="dxa"/>
            <w:right w:w="15" w:type="dxa"/>
          </w:tblCellMar>
        </w:tblPrEx>
        <w:trPr>
          <w:trHeight w:val="680"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445526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黑体" w:hAnsi="黑体" w:eastAsia="黑体" w:cs="黑体"/>
                <w:sz w:val="24"/>
                <w:szCs w:val="24"/>
                <w:lang w:eastAsia="zh-CN"/>
              </w:rPr>
              <w:t>序</w:t>
            </w:r>
            <w:r>
              <w:rPr>
                <w:rFonts w:hint="eastAsia" w:ascii="黑体" w:hAnsi="黑体" w:eastAsia="黑体" w:cs="黑体"/>
                <w:sz w:val="24"/>
                <w:szCs w:val="24"/>
              </w:rPr>
              <w:t>号</w:t>
            </w:r>
          </w:p>
        </w:tc>
        <w:tc>
          <w:tcPr>
            <w:tcW w:w="8513" w:type="dxa"/>
            <w:gridSpan w:val="3"/>
            <w:tcBorders>
              <w:top w:val="single" w:color="auto" w:sz="4" w:space="0"/>
              <w:left w:val="single" w:color="auto" w:sz="4" w:space="0"/>
              <w:bottom w:val="single" w:color="auto" w:sz="4" w:space="0"/>
              <w:right w:val="single" w:color="auto" w:sz="4" w:space="0"/>
            </w:tcBorders>
            <w:noWrap w:val="0"/>
            <w:vAlign w:val="center"/>
          </w:tcPr>
          <w:p w14:paraId="38EDC6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黑体" w:hAnsi="黑体" w:eastAsia="黑体" w:cs="黑体"/>
                <w:sz w:val="24"/>
                <w:szCs w:val="24"/>
              </w:rPr>
              <w:t>工作任务</w:t>
            </w:r>
          </w:p>
        </w:tc>
        <w:tc>
          <w:tcPr>
            <w:tcW w:w="4396" w:type="dxa"/>
            <w:tcBorders>
              <w:top w:val="single" w:color="auto" w:sz="4" w:space="0"/>
              <w:left w:val="single" w:color="auto" w:sz="4" w:space="0"/>
              <w:bottom w:val="single" w:color="auto" w:sz="4" w:space="0"/>
              <w:right w:val="single" w:color="auto" w:sz="4" w:space="0"/>
            </w:tcBorders>
            <w:noWrap w:val="0"/>
            <w:vAlign w:val="center"/>
          </w:tcPr>
          <w:p w14:paraId="00E9E3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黑体" w:hAnsi="黑体" w:eastAsia="黑体" w:cs="黑体"/>
                <w:sz w:val="24"/>
                <w:szCs w:val="24"/>
                <w:lang w:eastAsia="zh-CN"/>
              </w:rPr>
              <w:t>责任单位</w:t>
            </w:r>
          </w:p>
        </w:tc>
      </w:tr>
      <w:tr w14:paraId="61E7698B">
        <w:tblPrEx>
          <w:tblCellMar>
            <w:top w:w="0" w:type="dxa"/>
            <w:left w:w="15" w:type="dxa"/>
            <w:bottom w:w="0" w:type="dxa"/>
            <w:right w:w="15" w:type="dxa"/>
          </w:tblCellMar>
        </w:tblPrEx>
        <w:trPr>
          <w:trHeight w:val="624" w:hRule="atLeast"/>
          <w:jc w:val="center"/>
        </w:trPr>
        <w:tc>
          <w:tcPr>
            <w:tcW w:w="13482" w:type="dxa"/>
            <w:gridSpan w:val="5"/>
            <w:tcBorders>
              <w:top w:val="single" w:color="auto" w:sz="4" w:space="0"/>
              <w:left w:val="single" w:color="000000" w:sz="4" w:space="0"/>
              <w:bottom w:val="single" w:color="000000" w:sz="4" w:space="0"/>
              <w:right w:val="single" w:color="000000" w:sz="4" w:space="0"/>
            </w:tcBorders>
            <w:noWrap w:val="0"/>
            <w:vAlign w:val="center"/>
          </w:tcPr>
          <w:p w14:paraId="05B631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rPr>
              <w:t>（</w:t>
            </w:r>
            <w:r>
              <w:rPr>
                <w:rFonts w:hint="eastAsia" w:ascii="黑体" w:hAnsi="黑体" w:eastAsia="黑体" w:cs="黑体"/>
                <w:sz w:val="24"/>
                <w:szCs w:val="24"/>
                <w:lang w:eastAsia="zh-CN"/>
              </w:rPr>
              <w:t>三</w:t>
            </w:r>
            <w:r>
              <w:rPr>
                <w:rFonts w:hint="eastAsia" w:ascii="黑体" w:hAnsi="黑体" w:eastAsia="黑体" w:cs="黑体"/>
                <w:sz w:val="24"/>
                <w:szCs w:val="24"/>
              </w:rPr>
              <w:t>）实施医养融合发展行动</w:t>
            </w:r>
          </w:p>
        </w:tc>
      </w:tr>
      <w:tr w14:paraId="50360868">
        <w:tblPrEx>
          <w:tblCellMar>
            <w:top w:w="0" w:type="dxa"/>
            <w:left w:w="15" w:type="dxa"/>
            <w:bottom w:w="0" w:type="dxa"/>
            <w:right w:w="15" w:type="dxa"/>
          </w:tblCellMar>
        </w:tblPrEx>
        <w:trPr>
          <w:trHeight w:val="624" w:hRule="atLeast"/>
          <w:jc w:val="center"/>
        </w:trPr>
        <w:tc>
          <w:tcPr>
            <w:tcW w:w="573" w:type="dxa"/>
            <w:tcBorders>
              <w:top w:val="single" w:color="000000" w:sz="4" w:space="0"/>
              <w:left w:val="single" w:color="000000" w:sz="4" w:space="0"/>
              <w:bottom w:val="single" w:color="auto" w:sz="4" w:space="0"/>
              <w:right w:val="single" w:color="000000" w:sz="4" w:space="0"/>
            </w:tcBorders>
            <w:noWrap w:val="0"/>
            <w:vAlign w:val="center"/>
          </w:tcPr>
          <w:p w14:paraId="2C2579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21</w:t>
            </w:r>
          </w:p>
        </w:tc>
        <w:tc>
          <w:tcPr>
            <w:tcW w:w="1072" w:type="dxa"/>
            <w:tcBorders>
              <w:top w:val="single" w:color="000000" w:sz="4" w:space="0"/>
              <w:left w:val="single" w:color="000000" w:sz="4" w:space="0"/>
              <w:bottom w:val="single" w:color="auto" w:sz="4" w:space="0"/>
              <w:right w:val="single" w:color="000000" w:sz="4" w:space="0"/>
            </w:tcBorders>
            <w:noWrap w:val="0"/>
            <w:vAlign w:val="center"/>
          </w:tcPr>
          <w:p w14:paraId="318E16F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加强医疗资源对养老机构服务支持</w:t>
            </w:r>
          </w:p>
        </w:tc>
        <w:tc>
          <w:tcPr>
            <w:tcW w:w="7441" w:type="dxa"/>
            <w:gridSpan w:val="2"/>
            <w:tcBorders>
              <w:top w:val="single" w:color="000000" w:sz="4" w:space="0"/>
              <w:left w:val="single" w:color="000000" w:sz="4" w:space="0"/>
              <w:bottom w:val="single" w:color="auto" w:sz="4" w:space="0"/>
              <w:right w:val="single" w:color="000000" w:sz="4" w:space="0"/>
            </w:tcBorders>
            <w:noWrap w:val="0"/>
            <w:vAlign w:val="center"/>
          </w:tcPr>
          <w:p w14:paraId="5465F60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积极推进镇卫生院与敬老院融合发展，大力开展医养结合，鼓励中</w:t>
            </w:r>
            <w:r>
              <w:rPr>
                <w:rFonts w:hint="default" w:ascii="Times New Roman" w:hAnsi="Times New Roman" w:eastAsia="宋体" w:cs="Times New Roman"/>
                <w:sz w:val="24"/>
                <w:szCs w:val="24"/>
                <w:lang w:eastAsia="zh-CN"/>
              </w:rPr>
              <w:t>医</w:t>
            </w:r>
            <w:r>
              <w:rPr>
                <w:rFonts w:hint="default" w:ascii="Times New Roman" w:hAnsi="Times New Roman" w:eastAsia="宋体" w:cs="Times New Roman"/>
                <w:sz w:val="24"/>
                <w:szCs w:val="24"/>
              </w:rPr>
              <w:t>医院设置一定数量的养老床位。鼓励民办养老机构开展医养结合，提升服务能力。</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036F0C2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卫健</w:t>
            </w:r>
            <w:r>
              <w:rPr>
                <w:rFonts w:hint="default" w:ascii="Times New Roman" w:hAnsi="Times New Roman" w:eastAsia="宋体" w:cs="Times New Roman"/>
                <w:sz w:val="24"/>
                <w:szCs w:val="24"/>
                <w:lang w:eastAsia="zh-CN"/>
              </w:rPr>
              <w:t>局</w:t>
            </w:r>
          </w:p>
          <w:p w14:paraId="4823CC5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eastAsia="zh-CN"/>
              </w:rPr>
              <w:t>配合</w:t>
            </w:r>
            <w:r>
              <w:rPr>
                <w:rFonts w:hint="default" w:ascii="Times New Roman" w:hAnsi="Times New Roman" w:eastAsia="宋体" w:cs="Times New Roman"/>
                <w:sz w:val="24"/>
                <w:szCs w:val="24"/>
              </w:rPr>
              <w:t>单位：</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tc>
      </w:tr>
      <w:tr w14:paraId="4012E0CC">
        <w:tblPrEx>
          <w:tblCellMar>
            <w:top w:w="0" w:type="dxa"/>
            <w:left w:w="15" w:type="dxa"/>
            <w:bottom w:w="0" w:type="dxa"/>
            <w:right w:w="15" w:type="dxa"/>
          </w:tblCellMar>
        </w:tblPrEx>
        <w:trPr>
          <w:trHeight w:val="624" w:hRule="atLeast"/>
          <w:jc w:val="center"/>
        </w:trPr>
        <w:tc>
          <w:tcPr>
            <w:tcW w:w="573" w:type="dxa"/>
            <w:tcBorders>
              <w:top w:val="single" w:color="auto" w:sz="4" w:space="0"/>
              <w:left w:val="single" w:color="000000" w:sz="4" w:space="0"/>
              <w:bottom w:val="single" w:color="000000" w:sz="4" w:space="0"/>
              <w:right w:val="single" w:color="000000" w:sz="4" w:space="0"/>
            </w:tcBorders>
            <w:noWrap w:val="0"/>
            <w:vAlign w:val="center"/>
          </w:tcPr>
          <w:p w14:paraId="4ED2D0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22</w:t>
            </w:r>
          </w:p>
        </w:tc>
        <w:tc>
          <w:tcPr>
            <w:tcW w:w="1072" w:type="dxa"/>
            <w:vMerge w:val="restart"/>
            <w:tcBorders>
              <w:top w:val="single" w:color="auto" w:sz="4" w:space="0"/>
              <w:left w:val="single" w:color="000000" w:sz="4" w:space="0"/>
              <w:right w:val="single" w:color="000000" w:sz="4" w:space="0"/>
            </w:tcBorders>
            <w:noWrap w:val="0"/>
            <w:vAlign w:val="center"/>
          </w:tcPr>
          <w:p w14:paraId="19B8CC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扩大居家社区医养服务供给</w:t>
            </w:r>
          </w:p>
        </w:tc>
        <w:tc>
          <w:tcPr>
            <w:tcW w:w="7441" w:type="dxa"/>
            <w:gridSpan w:val="2"/>
            <w:tcBorders>
              <w:top w:val="single" w:color="auto" w:sz="4" w:space="0"/>
              <w:left w:val="single" w:color="000000" w:sz="4" w:space="0"/>
              <w:bottom w:val="single" w:color="000000" w:sz="4" w:space="0"/>
              <w:right w:val="single" w:color="000000" w:sz="4" w:space="0"/>
            </w:tcBorders>
            <w:noWrap w:val="0"/>
            <w:vAlign w:val="center"/>
          </w:tcPr>
          <w:p w14:paraId="7153520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鼓励引导有条件的二级及以下医院、基层医疗卫生机构等，将医疗护理和康复服务延伸至家庭，大力发展“互联网+护理服务”。</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1F68BF6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区卫健局</w:t>
            </w:r>
          </w:p>
          <w:p w14:paraId="311B596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eastAsia="zh-CN"/>
              </w:rPr>
              <w:t>配合</w:t>
            </w:r>
            <w:r>
              <w:rPr>
                <w:rFonts w:hint="default" w:ascii="Times New Roman" w:hAnsi="Times New Roman" w:eastAsia="宋体" w:cs="Times New Roman"/>
                <w:sz w:val="24"/>
                <w:szCs w:val="24"/>
              </w:rPr>
              <w:t>单位：</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医保局</w:t>
            </w:r>
          </w:p>
        </w:tc>
      </w:tr>
      <w:tr w14:paraId="33390406">
        <w:tblPrEx>
          <w:tblCellMar>
            <w:top w:w="0" w:type="dxa"/>
            <w:left w:w="15" w:type="dxa"/>
            <w:bottom w:w="0" w:type="dxa"/>
            <w:right w:w="15" w:type="dxa"/>
          </w:tblCellMar>
        </w:tblPrEx>
        <w:trPr>
          <w:trHeight w:val="624"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58C029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23</w:t>
            </w:r>
          </w:p>
        </w:tc>
        <w:tc>
          <w:tcPr>
            <w:tcW w:w="10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B8C2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p>
        </w:tc>
        <w:tc>
          <w:tcPr>
            <w:tcW w:w="7441" w:type="dxa"/>
            <w:gridSpan w:val="2"/>
            <w:tcBorders>
              <w:top w:val="single" w:color="000000" w:sz="4" w:space="0"/>
              <w:left w:val="single" w:color="000000" w:sz="4" w:space="0"/>
              <w:bottom w:val="single" w:color="000000" w:sz="4" w:space="0"/>
              <w:right w:val="single" w:color="000000" w:sz="4" w:space="0"/>
            </w:tcBorders>
            <w:noWrap w:val="0"/>
            <w:vAlign w:val="center"/>
          </w:tcPr>
          <w:p w14:paraId="7CABEB5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rPr>
              <w:t>完善长期护理保险制度与困难老人养老补贴政策的协同机制，</w:t>
            </w:r>
            <w:r>
              <w:rPr>
                <w:rFonts w:hint="eastAsia" w:ascii="Times New Roman" w:hAnsi="Times New Roman" w:eastAsia="宋体" w:cs="Times New Roman"/>
                <w:sz w:val="24"/>
                <w:szCs w:val="24"/>
                <w:lang w:eastAsia="zh-CN"/>
              </w:rPr>
              <w:t>探索</w:t>
            </w:r>
            <w:r>
              <w:rPr>
                <w:rFonts w:hint="eastAsia" w:ascii="Times New Roman" w:hAnsi="Times New Roman" w:eastAsia="宋体" w:cs="Times New Roman"/>
                <w:sz w:val="24"/>
                <w:szCs w:val="24"/>
              </w:rPr>
              <w:t>构建覆盖机构、社区、家庭的综合性老年照护服务体系。</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2A13F57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医保局</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tc>
      </w:tr>
      <w:tr w14:paraId="62AE5718">
        <w:tblPrEx>
          <w:tblCellMar>
            <w:top w:w="0" w:type="dxa"/>
            <w:left w:w="15" w:type="dxa"/>
            <w:bottom w:w="0" w:type="dxa"/>
            <w:right w:w="15" w:type="dxa"/>
          </w:tblCellMar>
        </w:tblPrEx>
        <w:trPr>
          <w:trHeight w:val="624"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59AF2C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24</w:t>
            </w:r>
          </w:p>
        </w:tc>
        <w:tc>
          <w:tcPr>
            <w:tcW w:w="1072" w:type="dxa"/>
            <w:vMerge w:val="restart"/>
            <w:tcBorders>
              <w:top w:val="single" w:color="000000" w:sz="4" w:space="0"/>
              <w:left w:val="single" w:color="000000" w:sz="4" w:space="0"/>
              <w:bottom w:val="single" w:color="000000" w:sz="4" w:space="0"/>
              <w:right w:val="single" w:color="000000" w:sz="4" w:space="0"/>
            </w:tcBorders>
            <w:noWrap w:val="0"/>
            <w:vAlign w:val="center"/>
          </w:tcPr>
          <w:p w14:paraId="07C174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营造老年就医友好环境</w:t>
            </w:r>
          </w:p>
        </w:tc>
        <w:tc>
          <w:tcPr>
            <w:tcW w:w="7441" w:type="dxa"/>
            <w:gridSpan w:val="2"/>
            <w:tcBorders>
              <w:top w:val="single" w:color="000000" w:sz="4" w:space="0"/>
              <w:left w:val="single" w:color="000000" w:sz="4" w:space="0"/>
              <w:bottom w:val="single" w:color="000000" w:sz="4" w:space="0"/>
              <w:right w:val="single" w:color="000000" w:sz="4" w:space="0"/>
            </w:tcBorders>
            <w:noWrap w:val="0"/>
            <w:vAlign w:val="center"/>
          </w:tcPr>
          <w:p w14:paraId="1F6D7E9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加强综合医院、中医医院老年医学学科建设，提高老年病防治水平。加强基层医疗卫生机构康复护理、健康管理等能力建设。</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72D83C5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区卫健局</w:t>
            </w:r>
          </w:p>
          <w:p w14:paraId="3327BC0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医保局</w:t>
            </w:r>
          </w:p>
        </w:tc>
      </w:tr>
      <w:tr w14:paraId="0DF0838B">
        <w:tblPrEx>
          <w:tblCellMar>
            <w:top w:w="0" w:type="dxa"/>
            <w:left w:w="15" w:type="dxa"/>
            <w:bottom w:w="0" w:type="dxa"/>
            <w:right w:w="15" w:type="dxa"/>
          </w:tblCellMar>
        </w:tblPrEx>
        <w:trPr>
          <w:trHeight w:val="624"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437360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25</w:t>
            </w:r>
          </w:p>
        </w:tc>
        <w:tc>
          <w:tcPr>
            <w:tcW w:w="10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3AE8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p>
        </w:tc>
        <w:tc>
          <w:tcPr>
            <w:tcW w:w="7441" w:type="dxa"/>
            <w:gridSpan w:val="2"/>
            <w:tcBorders>
              <w:top w:val="single" w:color="000000" w:sz="4" w:space="0"/>
              <w:left w:val="single" w:color="000000" w:sz="4" w:space="0"/>
              <w:bottom w:val="single" w:color="000000" w:sz="4" w:space="0"/>
              <w:right w:val="single" w:color="000000" w:sz="4" w:space="0"/>
            </w:tcBorders>
            <w:noWrap w:val="0"/>
            <w:vAlign w:val="center"/>
          </w:tcPr>
          <w:p w14:paraId="5860CAE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扩大中医药在养生保健领域的应用，发展老年病、慢性病防治等中医药服务。</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701C557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区卫健局</w:t>
            </w:r>
          </w:p>
          <w:p w14:paraId="4D69594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医保局</w:t>
            </w:r>
          </w:p>
        </w:tc>
      </w:tr>
      <w:tr w14:paraId="4A37BCD6">
        <w:tblPrEx>
          <w:tblCellMar>
            <w:top w:w="0" w:type="dxa"/>
            <w:left w:w="15" w:type="dxa"/>
            <w:bottom w:w="0" w:type="dxa"/>
            <w:right w:w="15" w:type="dxa"/>
          </w:tblCellMar>
        </w:tblPrEx>
        <w:trPr>
          <w:trHeight w:val="624" w:hRule="atLeast"/>
          <w:jc w:val="center"/>
        </w:trPr>
        <w:tc>
          <w:tcPr>
            <w:tcW w:w="13482" w:type="dxa"/>
            <w:gridSpan w:val="5"/>
            <w:tcBorders>
              <w:top w:val="single" w:color="000000" w:sz="4" w:space="0"/>
              <w:left w:val="single" w:color="000000" w:sz="4" w:space="0"/>
              <w:bottom w:val="single" w:color="auto" w:sz="4" w:space="0"/>
              <w:right w:val="single" w:color="000000" w:sz="4" w:space="0"/>
            </w:tcBorders>
            <w:noWrap w:val="0"/>
            <w:vAlign w:val="center"/>
          </w:tcPr>
          <w:p w14:paraId="22656760">
            <w:pPr>
              <w:keepNext w:val="0"/>
              <w:keepLines w:val="0"/>
              <w:pageBreakBefore w:val="0"/>
              <w:widowControl w:val="0"/>
              <w:tabs>
                <w:tab w:val="left" w:pos="5777"/>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4"/>
                <w:szCs w:val="24"/>
                <w:lang w:eastAsia="zh-CN"/>
              </w:rPr>
            </w:pPr>
            <w:r>
              <w:rPr>
                <w:rFonts w:hint="default" w:ascii="黑体" w:hAnsi="黑体" w:eastAsia="黑体" w:cs="黑体"/>
                <w:sz w:val="24"/>
                <w:szCs w:val="24"/>
              </w:rPr>
              <w:t>（四）实施老年产业培育行动</w:t>
            </w:r>
          </w:p>
        </w:tc>
      </w:tr>
      <w:tr w14:paraId="278BCC8B">
        <w:tblPrEx>
          <w:tblCellMar>
            <w:top w:w="0" w:type="dxa"/>
            <w:left w:w="15" w:type="dxa"/>
            <w:bottom w:w="0" w:type="dxa"/>
            <w:right w:w="15" w:type="dxa"/>
          </w:tblCellMar>
        </w:tblPrEx>
        <w:trPr>
          <w:trHeight w:val="624" w:hRule="atLeast"/>
          <w:jc w:val="center"/>
        </w:trPr>
        <w:tc>
          <w:tcPr>
            <w:tcW w:w="573" w:type="dxa"/>
            <w:tcBorders>
              <w:top w:val="single" w:color="auto" w:sz="4" w:space="0"/>
              <w:left w:val="single" w:color="000000" w:sz="4" w:space="0"/>
              <w:bottom w:val="single" w:color="000000" w:sz="4" w:space="0"/>
              <w:right w:val="single" w:color="000000" w:sz="4" w:space="0"/>
            </w:tcBorders>
            <w:noWrap w:val="0"/>
            <w:vAlign w:val="center"/>
          </w:tcPr>
          <w:p w14:paraId="35638F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26</w:t>
            </w:r>
          </w:p>
        </w:tc>
        <w:tc>
          <w:tcPr>
            <w:tcW w:w="1072" w:type="dxa"/>
            <w:vMerge w:val="restart"/>
            <w:tcBorders>
              <w:top w:val="single" w:color="auto" w:sz="4" w:space="0"/>
              <w:left w:val="single" w:color="000000" w:sz="4" w:space="0"/>
              <w:right w:val="single" w:color="000000" w:sz="4" w:space="0"/>
            </w:tcBorders>
            <w:noWrap w:val="0"/>
            <w:vAlign w:val="center"/>
          </w:tcPr>
          <w:p w14:paraId="02BE35A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发展特色中医产业</w:t>
            </w:r>
          </w:p>
        </w:tc>
        <w:tc>
          <w:tcPr>
            <w:tcW w:w="7441" w:type="dxa"/>
            <w:gridSpan w:val="2"/>
            <w:tcBorders>
              <w:top w:val="single" w:color="auto" w:sz="4" w:space="0"/>
              <w:left w:val="single" w:color="000000" w:sz="4" w:space="0"/>
              <w:bottom w:val="single" w:color="000000" w:sz="4" w:space="0"/>
              <w:right w:val="single" w:color="000000" w:sz="4" w:space="0"/>
            </w:tcBorders>
            <w:noWrap w:val="0"/>
            <w:vAlign w:val="center"/>
          </w:tcPr>
          <w:p w14:paraId="2654289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完善中药材交易中心的配套服务</w:t>
            </w:r>
            <w:r>
              <w:rPr>
                <w:rFonts w:hint="eastAsia" w:ascii="Times New Roman" w:hAnsi="Times New Roman" w:eastAsia="宋体" w:cs="Times New Roman"/>
                <w:sz w:val="24"/>
                <w:szCs w:val="24"/>
                <w:lang w:eastAsia="zh-CN"/>
              </w:rPr>
              <w:t>功能。</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2E21567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区市场监管局</w:t>
            </w:r>
          </w:p>
          <w:p w14:paraId="3346841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区住建局</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商务局</w:t>
            </w:r>
          </w:p>
        </w:tc>
      </w:tr>
      <w:tr w14:paraId="55D789BE">
        <w:tblPrEx>
          <w:tblCellMar>
            <w:top w:w="0" w:type="dxa"/>
            <w:left w:w="15" w:type="dxa"/>
            <w:bottom w:w="0" w:type="dxa"/>
            <w:right w:w="15" w:type="dxa"/>
          </w:tblCellMar>
        </w:tblPrEx>
        <w:trPr>
          <w:trHeight w:val="624"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6FA0C8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27</w:t>
            </w:r>
          </w:p>
        </w:tc>
        <w:tc>
          <w:tcPr>
            <w:tcW w:w="10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E303A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p>
        </w:tc>
        <w:tc>
          <w:tcPr>
            <w:tcW w:w="7441" w:type="dxa"/>
            <w:gridSpan w:val="2"/>
            <w:tcBorders>
              <w:top w:val="single" w:color="000000" w:sz="4" w:space="0"/>
              <w:left w:val="single" w:color="000000" w:sz="4" w:space="0"/>
              <w:bottom w:val="single" w:color="000000" w:sz="4" w:space="0"/>
              <w:right w:val="single" w:color="000000" w:sz="4" w:space="0"/>
            </w:tcBorders>
            <w:noWrap w:val="0"/>
            <w:vAlign w:val="center"/>
          </w:tcPr>
          <w:p w14:paraId="2350930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打造一批特色中医馆</w:t>
            </w:r>
            <w:r>
              <w:rPr>
                <w:rFonts w:hint="default" w:ascii="Times New Roman" w:hAnsi="Times New Roman" w:eastAsia="宋体" w:cs="Times New Roman"/>
                <w:sz w:val="24"/>
                <w:szCs w:val="24"/>
                <w:lang w:val="en-US" w:eastAsia="zh-CN"/>
              </w:rPr>
              <w:t>。</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5765E33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牵头部门：区卫健局</w:t>
            </w:r>
          </w:p>
          <w:p w14:paraId="777DCBE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配合部门：区市场监管局、区商务局</w:t>
            </w:r>
          </w:p>
        </w:tc>
      </w:tr>
      <w:tr w14:paraId="6E27DCF3">
        <w:tblPrEx>
          <w:tblCellMar>
            <w:top w:w="0" w:type="dxa"/>
            <w:left w:w="15" w:type="dxa"/>
            <w:bottom w:w="0" w:type="dxa"/>
            <w:right w:w="15" w:type="dxa"/>
          </w:tblCellMar>
        </w:tblPrEx>
        <w:trPr>
          <w:trHeight w:val="624"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343222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28</w:t>
            </w:r>
          </w:p>
        </w:tc>
        <w:tc>
          <w:tcPr>
            <w:tcW w:w="1072" w:type="dxa"/>
            <w:vMerge w:val="restart"/>
            <w:tcBorders>
              <w:top w:val="single" w:color="000000" w:sz="4" w:space="0"/>
              <w:left w:val="single" w:color="000000" w:sz="4" w:space="0"/>
              <w:bottom w:val="single" w:color="000000" w:sz="4" w:space="0"/>
              <w:right w:val="single" w:color="000000" w:sz="4" w:space="0"/>
            </w:tcBorders>
            <w:noWrap w:val="0"/>
            <w:vAlign w:val="center"/>
          </w:tcPr>
          <w:p w14:paraId="11A798B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发展健康食品产业</w:t>
            </w:r>
          </w:p>
        </w:tc>
        <w:tc>
          <w:tcPr>
            <w:tcW w:w="7441" w:type="dxa"/>
            <w:gridSpan w:val="2"/>
            <w:tcBorders>
              <w:top w:val="single" w:color="000000" w:sz="4" w:space="0"/>
              <w:left w:val="single" w:color="000000" w:sz="4" w:space="0"/>
              <w:bottom w:val="single" w:color="000000" w:sz="4" w:space="0"/>
              <w:right w:val="single" w:color="000000" w:sz="4" w:space="0"/>
            </w:tcBorders>
            <w:noWrap w:val="0"/>
            <w:vAlign w:val="center"/>
          </w:tcPr>
          <w:p w14:paraId="45E7141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大力发展营养方便食品、功能性食品、运动补剂、药食同源产品及特殊医学用途食品等。</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31BB7AC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农业农村局</w:t>
            </w:r>
          </w:p>
          <w:p w14:paraId="130D394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责任单位：</w:t>
            </w:r>
            <w:r>
              <w:rPr>
                <w:rFonts w:hint="eastAsia" w:ascii="Times New Roman" w:hAnsi="Times New Roman" w:eastAsia="宋体" w:cs="Times New Roman"/>
                <w:sz w:val="24"/>
                <w:szCs w:val="24"/>
                <w:lang w:eastAsia="zh-CN"/>
              </w:rPr>
              <w:t>区卫健局</w:t>
            </w:r>
          </w:p>
        </w:tc>
      </w:tr>
      <w:tr w14:paraId="1F0599E4">
        <w:tblPrEx>
          <w:tblCellMar>
            <w:top w:w="0" w:type="dxa"/>
            <w:left w:w="15" w:type="dxa"/>
            <w:bottom w:w="0" w:type="dxa"/>
            <w:right w:w="15" w:type="dxa"/>
          </w:tblCellMar>
        </w:tblPrEx>
        <w:trPr>
          <w:trHeight w:val="624"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501D9E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29</w:t>
            </w:r>
          </w:p>
        </w:tc>
        <w:tc>
          <w:tcPr>
            <w:tcW w:w="10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C72E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p>
        </w:tc>
        <w:tc>
          <w:tcPr>
            <w:tcW w:w="7441" w:type="dxa"/>
            <w:gridSpan w:val="2"/>
            <w:tcBorders>
              <w:top w:val="single" w:color="000000" w:sz="4" w:space="0"/>
              <w:left w:val="single" w:color="000000" w:sz="4" w:space="0"/>
              <w:bottom w:val="single" w:color="000000" w:sz="4" w:space="0"/>
              <w:right w:val="single" w:color="000000" w:sz="4" w:space="0"/>
            </w:tcBorders>
            <w:noWrap w:val="0"/>
            <w:vAlign w:val="center"/>
          </w:tcPr>
          <w:p w14:paraId="7D5374B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打造特色药膳一条街。到2027年，培育</w:t>
            </w:r>
            <w:r>
              <w:rPr>
                <w:rFonts w:hint="eastAsia" w:ascii="Times New Roman" w:hAnsi="Times New Roman" w:eastAsia="宋体" w:cs="Times New Roman"/>
                <w:sz w:val="24"/>
                <w:szCs w:val="24"/>
                <w:lang w:eastAsia="zh-CN"/>
              </w:rPr>
              <w:t>相关</w:t>
            </w:r>
            <w:r>
              <w:rPr>
                <w:rFonts w:hint="default" w:ascii="Times New Roman" w:hAnsi="Times New Roman" w:eastAsia="宋体" w:cs="Times New Roman"/>
                <w:sz w:val="24"/>
                <w:szCs w:val="24"/>
              </w:rPr>
              <w:t>食品品牌企业</w:t>
            </w:r>
            <w:r>
              <w:rPr>
                <w:rFonts w:hint="default"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rPr>
              <w:t>家。</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07E97EF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eastAsia" w:ascii="Times New Roman" w:hAnsi="Times New Roman" w:eastAsia="宋体" w:cs="Times New Roman"/>
                <w:sz w:val="24"/>
                <w:szCs w:val="24"/>
                <w:lang w:eastAsia="zh-CN"/>
              </w:rPr>
              <w:t>区卫健局</w:t>
            </w:r>
          </w:p>
          <w:p w14:paraId="42E919E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责任单位：</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农业农村局、</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商务局</w:t>
            </w:r>
          </w:p>
        </w:tc>
      </w:tr>
      <w:tr w14:paraId="26F02B98">
        <w:tblPrEx>
          <w:tblCellMar>
            <w:top w:w="0" w:type="dxa"/>
            <w:left w:w="15" w:type="dxa"/>
            <w:bottom w:w="0" w:type="dxa"/>
            <w:right w:w="15" w:type="dxa"/>
          </w:tblCellMar>
        </w:tblPrEx>
        <w:trPr>
          <w:trHeight w:val="567"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00F714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黑体" w:hAnsi="黑体" w:eastAsia="黑体" w:cs="黑体"/>
                <w:sz w:val="24"/>
                <w:szCs w:val="24"/>
                <w:lang w:eastAsia="zh-CN"/>
              </w:rPr>
              <w:t>序</w:t>
            </w:r>
            <w:r>
              <w:rPr>
                <w:rFonts w:hint="eastAsia" w:ascii="黑体" w:hAnsi="黑体" w:eastAsia="黑体" w:cs="黑体"/>
                <w:sz w:val="24"/>
                <w:szCs w:val="24"/>
              </w:rPr>
              <w:t>号</w:t>
            </w:r>
          </w:p>
        </w:tc>
        <w:tc>
          <w:tcPr>
            <w:tcW w:w="8513" w:type="dxa"/>
            <w:gridSpan w:val="3"/>
            <w:tcBorders>
              <w:top w:val="single" w:color="auto" w:sz="4" w:space="0"/>
              <w:left w:val="single" w:color="auto" w:sz="4" w:space="0"/>
              <w:bottom w:val="single" w:color="auto" w:sz="4" w:space="0"/>
              <w:right w:val="single" w:color="auto" w:sz="4" w:space="0"/>
            </w:tcBorders>
            <w:noWrap w:val="0"/>
            <w:vAlign w:val="center"/>
          </w:tcPr>
          <w:p w14:paraId="206B97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黑体" w:hAnsi="黑体" w:eastAsia="黑体" w:cs="黑体"/>
                <w:sz w:val="24"/>
                <w:szCs w:val="24"/>
              </w:rPr>
              <w:t>工作任务</w:t>
            </w:r>
          </w:p>
        </w:tc>
        <w:tc>
          <w:tcPr>
            <w:tcW w:w="4396" w:type="dxa"/>
            <w:tcBorders>
              <w:top w:val="single" w:color="auto" w:sz="4" w:space="0"/>
              <w:left w:val="single" w:color="auto" w:sz="4" w:space="0"/>
              <w:bottom w:val="single" w:color="auto" w:sz="4" w:space="0"/>
              <w:right w:val="single" w:color="auto" w:sz="4" w:space="0"/>
            </w:tcBorders>
            <w:noWrap w:val="0"/>
            <w:vAlign w:val="center"/>
          </w:tcPr>
          <w:p w14:paraId="598C2C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eastAsia" w:ascii="黑体" w:hAnsi="黑体" w:eastAsia="黑体" w:cs="黑体"/>
                <w:sz w:val="24"/>
                <w:szCs w:val="24"/>
                <w:lang w:eastAsia="zh-CN"/>
              </w:rPr>
              <w:t>责任单位</w:t>
            </w:r>
          </w:p>
        </w:tc>
      </w:tr>
      <w:tr w14:paraId="71267915">
        <w:tblPrEx>
          <w:tblCellMar>
            <w:top w:w="0" w:type="dxa"/>
            <w:left w:w="15" w:type="dxa"/>
            <w:bottom w:w="0" w:type="dxa"/>
            <w:right w:w="15" w:type="dxa"/>
          </w:tblCellMar>
        </w:tblPrEx>
        <w:trPr>
          <w:trHeight w:val="680"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337F4E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30</w:t>
            </w:r>
          </w:p>
        </w:tc>
        <w:tc>
          <w:tcPr>
            <w:tcW w:w="1077" w:type="dxa"/>
            <w:gridSpan w:val="2"/>
            <w:vMerge w:val="restart"/>
            <w:tcBorders>
              <w:top w:val="single" w:color="auto" w:sz="4" w:space="0"/>
              <w:left w:val="single" w:color="000000" w:sz="4" w:space="0"/>
              <w:bottom w:val="single" w:color="auto" w:sz="4" w:space="0"/>
              <w:right w:val="single" w:color="000000" w:sz="4" w:space="0"/>
            </w:tcBorders>
            <w:noWrap w:val="0"/>
            <w:vAlign w:val="center"/>
          </w:tcPr>
          <w:p w14:paraId="62B320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发展老年用品产业</w:t>
            </w:r>
          </w:p>
        </w:tc>
        <w:tc>
          <w:tcPr>
            <w:tcW w:w="7436" w:type="dxa"/>
            <w:tcBorders>
              <w:top w:val="single" w:color="000000" w:sz="4" w:space="0"/>
              <w:left w:val="single" w:color="000000" w:sz="4" w:space="0"/>
              <w:bottom w:val="single" w:color="000000" w:sz="4" w:space="0"/>
              <w:right w:val="single" w:color="000000" w:sz="4" w:space="0"/>
            </w:tcBorders>
            <w:noWrap w:val="0"/>
            <w:vAlign w:val="center"/>
          </w:tcPr>
          <w:p w14:paraId="4072A50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充分发挥我</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装备制造业优势，鼓励引导企业开展老年产品研发制造。</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1DDC7B6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责任</w:t>
            </w:r>
            <w:r>
              <w:rPr>
                <w:rFonts w:hint="default" w:ascii="Times New Roman" w:hAnsi="Times New Roman" w:eastAsia="宋体" w:cs="Times New Roman"/>
                <w:sz w:val="24"/>
                <w:szCs w:val="24"/>
              </w:rPr>
              <w:t>部门：</w:t>
            </w:r>
            <w:r>
              <w:rPr>
                <w:rFonts w:hint="default" w:ascii="Times New Roman" w:hAnsi="Times New Roman" w:eastAsia="宋体" w:cs="Times New Roman"/>
                <w:sz w:val="24"/>
                <w:szCs w:val="24"/>
                <w:lang w:eastAsia="zh-CN"/>
              </w:rPr>
              <w:t>区经贸局</w:t>
            </w:r>
          </w:p>
        </w:tc>
      </w:tr>
      <w:tr w14:paraId="78BD8508">
        <w:tblPrEx>
          <w:tblCellMar>
            <w:top w:w="0" w:type="dxa"/>
            <w:left w:w="15" w:type="dxa"/>
            <w:bottom w:w="0" w:type="dxa"/>
            <w:right w:w="15" w:type="dxa"/>
          </w:tblCellMar>
        </w:tblPrEx>
        <w:trPr>
          <w:trHeight w:val="680"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376965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31</w:t>
            </w:r>
          </w:p>
        </w:tc>
        <w:tc>
          <w:tcPr>
            <w:tcW w:w="1077"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14:paraId="58A865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p>
        </w:tc>
        <w:tc>
          <w:tcPr>
            <w:tcW w:w="7436" w:type="dxa"/>
            <w:tcBorders>
              <w:top w:val="single" w:color="000000" w:sz="4" w:space="0"/>
              <w:left w:val="single" w:color="000000" w:sz="4" w:space="0"/>
              <w:bottom w:val="single" w:color="000000" w:sz="4" w:space="0"/>
              <w:right w:val="single" w:color="000000" w:sz="4" w:space="0"/>
            </w:tcBorders>
            <w:noWrap w:val="0"/>
            <w:vAlign w:val="center"/>
          </w:tcPr>
          <w:p w14:paraId="213B7B5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开发功能性老年服装、服饰、鞋帽产品，适老化家具、洗浴装置等日用产品，地面防滑产品，老年益智玩具等休闲陪护产品。</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15FDB9E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区经贸局</w:t>
            </w:r>
          </w:p>
          <w:p w14:paraId="0CADB2A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市场监管局、</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商务局、</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科技局</w:t>
            </w:r>
          </w:p>
        </w:tc>
      </w:tr>
      <w:tr w14:paraId="50C55A83">
        <w:tblPrEx>
          <w:tblCellMar>
            <w:top w:w="0" w:type="dxa"/>
            <w:left w:w="15" w:type="dxa"/>
            <w:bottom w:w="0" w:type="dxa"/>
            <w:right w:w="15" w:type="dxa"/>
          </w:tblCellMar>
        </w:tblPrEx>
        <w:trPr>
          <w:trHeight w:val="680"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567812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32</w:t>
            </w:r>
          </w:p>
        </w:tc>
        <w:tc>
          <w:tcPr>
            <w:tcW w:w="1077" w:type="dxa"/>
            <w:gridSpan w:val="2"/>
            <w:vMerge w:val="restart"/>
            <w:tcBorders>
              <w:top w:val="single" w:color="auto" w:sz="4" w:space="0"/>
              <w:left w:val="single" w:color="000000" w:sz="4" w:space="0"/>
              <w:bottom w:val="single" w:color="auto" w:sz="4" w:space="0"/>
              <w:right w:val="single" w:color="000000" w:sz="4" w:space="0"/>
            </w:tcBorders>
            <w:noWrap w:val="0"/>
            <w:vAlign w:val="center"/>
          </w:tcPr>
          <w:p w14:paraId="315F85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发展抗衰老产业</w:t>
            </w:r>
          </w:p>
        </w:tc>
        <w:tc>
          <w:tcPr>
            <w:tcW w:w="7436" w:type="dxa"/>
            <w:tcBorders>
              <w:top w:val="single" w:color="000000" w:sz="4" w:space="0"/>
              <w:left w:val="single" w:color="000000" w:sz="4" w:space="0"/>
              <w:bottom w:val="single" w:color="000000" w:sz="4" w:space="0"/>
              <w:right w:val="single" w:color="000000" w:sz="4" w:space="0"/>
            </w:tcBorders>
            <w:noWrap w:val="0"/>
            <w:vAlign w:val="center"/>
          </w:tcPr>
          <w:p w14:paraId="4C40A43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重点推进中医药在慢性病防治、皮肤抗衰、机体老化及毛发养护等领域的研究</w:t>
            </w:r>
            <w:r>
              <w:rPr>
                <w:rFonts w:hint="eastAsia" w:ascii="Times New Roman" w:hAnsi="Times New Roman" w:eastAsia="宋体" w:cs="Times New Roman"/>
                <w:sz w:val="24"/>
                <w:szCs w:val="24"/>
                <w:lang w:eastAsia="zh-CN"/>
              </w:rPr>
              <w:t>。</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2FE66E7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区卫健局</w:t>
            </w:r>
          </w:p>
          <w:p w14:paraId="3A58955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科技局</w:t>
            </w:r>
          </w:p>
        </w:tc>
      </w:tr>
      <w:tr w14:paraId="4AA4CB05">
        <w:tblPrEx>
          <w:tblCellMar>
            <w:top w:w="0" w:type="dxa"/>
            <w:left w:w="15" w:type="dxa"/>
            <w:bottom w:w="0" w:type="dxa"/>
            <w:right w:w="15" w:type="dxa"/>
          </w:tblCellMar>
        </w:tblPrEx>
        <w:trPr>
          <w:trHeight w:val="680"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123A3C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33</w:t>
            </w:r>
          </w:p>
        </w:tc>
        <w:tc>
          <w:tcPr>
            <w:tcW w:w="1077"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14:paraId="1C9C10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p>
        </w:tc>
        <w:tc>
          <w:tcPr>
            <w:tcW w:w="7436" w:type="dxa"/>
            <w:tcBorders>
              <w:top w:val="single" w:color="000000" w:sz="4" w:space="0"/>
              <w:left w:val="single" w:color="000000" w:sz="4" w:space="0"/>
              <w:bottom w:val="single" w:color="000000" w:sz="4" w:space="0"/>
              <w:right w:val="single" w:color="000000" w:sz="4" w:space="0"/>
            </w:tcBorders>
            <w:noWrap w:val="0"/>
            <w:vAlign w:val="center"/>
          </w:tcPr>
          <w:p w14:paraId="0132EE4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支持企业研发具有抗衰老功效的特色产品，促进基因</w:t>
            </w:r>
            <w:r>
              <w:rPr>
                <w:rFonts w:hint="eastAsia" w:ascii="Times New Roman" w:hAnsi="Times New Roman" w:eastAsia="宋体" w:cs="Times New Roman"/>
                <w:sz w:val="24"/>
                <w:szCs w:val="24"/>
                <w:lang w:eastAsia="zh-CN"/>
              </w:rPr>
              <w:t>技术</w:t>
            </w:r>
            <w:r>
              <w:rPr>
                <w:rFonts w:hint="eastAsia" w:ascii="Times New Roman" w:hAnsi="Times New Roman" w:eastAsia="宋体" w:cs="Times New Roman"/>
                <w:sz w:val="24"/>
                <w:szCs w:val="24"/>
              </w:rPr>
              <w:t>等前沿技术在抗衰老研究中的创新应用</w:t>
            </w:r>
            <w:r>
              <w:rPr>
                <w:rFonts w:hint="eastAsia" w:ascii="Times New Roman" w:hAnsi="Times New Roman" w:eastAsia="宋体" w:cs="Times New Roman"/>
                <w:sz w:val="24"/>
                <w:szCs w:val="24"/>
                <w:lang w:eastAsia="zh-CN"/>
              </w:rPr>
              <w:t>。</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0DA0CE8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科技局</w:t>
            </w:r>
          </w:p>
          <w:p w14:paraId="1150084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区卫健局</w:t>
            </w:r>
          </w:p>
        </w:tc>
      </w:tr>
      <w:tr w14:paraId="57DF4CE5">
        <w:tblPrEx>
          <w:tblCellMar>
            <w:top w:w="0" w:type="dxa"/>
            <w:left w:w="15" w:type="dxa"/>
            <w:bottom w:w="0" w:type="dxa"/>
            <w:right w:w="15" w:type="dxa"/>
          </w:tblCellMar>
        </w:tblPrEx>
        <w:trPr>
          <w:trHeight w:val="680"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74C858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34</w:t>
            </w:r>
          </w:p>
        </w:tc>
        <w:tc>
          <w:tcPr>
            <w:tcW w:w="1077"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14:paraId="79FF65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p>
        </w:tc>
        <w:tc>
          <w:tcPr>
            <w:tcW w:w="7436" w:type="dxa"/>
            <w:tcBorders>
              <w:top w:val="single" w:color="000000" w:sz="4" w:space="0"/>
              <w:left w:val="single" w:color="000000" w:sz="4" w:space="0"/>
              <w:bottom w:val="single" w:color="000000" w:sz="4" w:space="0"/>
              <w:right w:val="single" w:color="000000" w:sz="4" w:space="0"/>
            </w:tcBorders>
            <w:noWrap w:val="0"/>
            <w:vAlign w:val="center"/>
          </w:tcPr>
          <w:p w14:paraId="4FDC1FA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促进基因检测、分子诊断等生物技术与老年病防控有机结合，创新开发老年疾病早期预警产品及服务。</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4AAF2A7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区卫健局</w:t>
            </w:r>
          </w:p>
          <w:p w14:paraId="43430CC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科技局</w:t>
            </w:r>
          </w:p>
        </w:tc>
      </w:tr>
      <w:tr w14:paraId="0655CFC6">
        <w:tblPrEx>
          <w:tblCellMar>
            <w:top w:w="0" w:type="dxa"/>
            <w:left w:w="15" w:type="dxa"/>
            <w:bottom w:w="0" w:type="dxa"/>
            <w:right w:w="15" w:type="dxa"/>
          </w:tblCellMar>
        </w:tblPrEx>
        <w:trPr>
          <w:trHeight w:val="584"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443828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35</w:t>
            </w:r>
          </w:p>
        </w:tc>
        <w:tc>
          <w:tcPr>
            <w:tcW w:w="1077" w:type="dxa"/>
            <w:gridSpan w:val="2"/>
            <w:vMerge w:val="restart"/>
            <w:tcBorders>
              <w:top w:val="single" w:color="auto" w:sz="4" w:space="0"/>
              <w:left w:val="single" w:color="000000" w:sz="4" w:space="0"/>
              <w:bottom w:val="single" w:color="auto" w:sz="4" w:space="0"/>
              <w:right w:val="single" w:color="000000" w:sz="4" w:space="0"/>
            </w:tcBorders>
            <w:noWrap w:val="0"/>
            <w:vAlign w:val="center"/>
          </w:tcPr>
          <w:p w14:paraId="01AE05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发展健康管理服务产业</w:t>
            </w:r>
          </w:p>
        </w:tc>
        <w:tc>
          <w:tcPr>
            <w:tcW w:w="7436" w:type="dxa"/>
            <w:tcBorders>
              <w:top w:val="single" w:color="000000" w:sz="4" w:space="0"/>
              <w:left w:val="single" w:color="000000" w:sz="4" w:space="0"/>
              <w:bottom w:val="single" w:color="000000" w:sz="4" w:space="0"/>
              <w:right w:val="single" w:color="000000" w:sz="4" w:space="0"/>
            </w:tcBorders>
            <w:noWrap w:val="0"/>
            <w:vAlign w:val="center"/>
          </w:tcPr>
          <w:p w14:paraId="6C71B18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大力构建集健康管理与教学、科研于一体的陕甘川毗邻区域知名一流健康管理医学中心。</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6BA16CE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责任</w:t>
            </w:r>
            <w:r>
              <w:rPr>
                <w:rFonts w:hint="default" w:ascii="Times New Roman" w:hAnsi="Times New Roman" w:eastAsia="宋体" w:cs="Times New Roman"/>
                <w:sz w:val="24"/>
                <w:szCs w:val="24"/>
              </w:rPr>
              <w:t>部门：</w:t>
            </w:r>
            <w:r>
              <w:rPr>
                <w:rFonts w:hint="default" w:ascii="Times New Roman" w:hAnsi="Times New Roman" w:eastAsia="宋体" w:cs="Times New Roman"/>
                <w:sz w:val="24"/>
                <w:szCs w:val="24"/>
                <w:lang w:eastAsia="zh-CN"/>
              </w:rPr>
              <w:t>区卫健局</w:t>
            </w:r>
          </w:p>
        </w:tc>
      </w:tr>
      <w:tr w14:paraId="5B96D64B">
        <w:tblPrEx>
          <w:tblCellMar>
            <w:top w:w="0" w:type="dxa"/>
            <w:left w:w="15" w:type="dxa"/>
            <w:bottom w:w="0" w:type="dxa"/>
            <w:right w:w="15" w:type="dxa"/>
          </w:tblCellMar>
        </w:tblPrEx>
        <w:trPr>
          <w:trHeight w:val="680"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683591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36</w:t>
            </w:r>
          </w:p>
        </w:tc>
        <w:tc>
          <w:tcPr>
            <w:tcW w:w="1077"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14:paraId="66E79A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p>
        </w:tc>
        <w:tc>
          <w:tcPr>
            <w:tcW w:w="7436" w:type="dxa"/>
            <w:tcBorders>
              <w:top w:val="single" w:color="000000" w:sz="4" w:space="0"/>
              <w:left w:val="single" w:color="000000" w:sz="4" w:space="0"/>
              <w:bottom w:val="single" w:color="000000" w:sz="4" w:space="0"/>
              <w:right w:val="single" w:color="000000" w:sz="4" w:space="0"/>
            </w:tcBorders>
            <w:noWrap w:val="0"/>
            <w:vAlign w:val="center"/>
          </w:tcPr>
          <w:p w14:paraId="779980A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合理布局专业筛查和检测机构、体检服务机构、健康管理服务机构、医疗和康复机构以及保险服务机构等，提供完整的健康管理方案。</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60A660C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区卫健局</w:t>
            </w:r>
          </w:p>
          <w:p w14:paraId="2BCDB81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医保局</w:t>
            </w:r>
          </w:p>
        </w:tc>
      </w:tr>
      <w:tr w14:paraId="393CDB7E">
        <w:tblPrEx>
          <w:tblCellMar>
            <w:top w:w="0" w:type="dxa"/>
            <w:left w:w="15" w:type="dxa"/>
            <w:bottom w:w="0" w:type="dxa"/>
            <w:right w:w="15" w:type="dxa"/>
          </w:tblCellMar>
        </w:tblPrEx>
        <w:trPr>
          <w:trHeight w:val="680"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0CABAB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37</w:t>
            </w:r>
          </w:p>
        </w:tc>
        <w:tc>
          <w:tcPr>
            <w:tcW w:w="1077" w:type="dxa"/>
            <w:gridSpan w:val="2"/>
            <w:vMerge w:val="restart"/>
            <w:tcBorders>
              <w:top w:val="single" w:color="auto" w:sz="4" w:space="0"/>
              <w:left w:val="single" w:color="000000" w:sz="4" w:space="0"/>
              <w:bottom w:val="single" w:color="auto" w:sz="4" w:space="0"/>
              <w:right w:val="single" w:color="000000" w:sz="4" w:space="0"/>
            </w:tcBorders>
            <w:noWrap w:val="0"/>
            <w:vAlign w:val="center"/>
          </w:tcPr>
          <w:p w14:paraId="23A781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发展智慧养老产业</w:t>
            </w:r>
          </w:p>
        </w:tc>
        <w:tc>
          <w:tcPr>
            <w:tcW w:w="7436" w:type="dxa"/>
            <w:tcBorders>
              <w:top w:val="single" w:color="000000" w:sz="4" w:space="0"/>
              <w:left w:val="single" w:color="000000" w:sz="4" w:space="0"/>
              <w:bottom w:val="single" w:color="000000" w:sz="4" w:space="0"/>
              <w:right w:val="single" w:color="000000" w:sz="4" w:space="0"/>
            </w:tcBorders>
            <w:noWrap w:val="0"/>
            <w:vAlign w:val="center"/>
          </w:tcPr>
          <w:p w14:paraId="6A0CBA1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推进新一代信息技术以及人工智能在各类养老场景集成应用。</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726FE49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区经贸局</w:t>
            </w:r>
          </w:p>
          <w:p w14:paraId="1526874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区科技局、区</w:t>
            </w:r>
            <w:r>
              <w:rPr>
                <w:rFonts w:hint="default" w:ascii="Times New Roman" w:hAnsi="Times New Roman" w:eastAsia="宋体" w:cs="Times New Roman"/>
                <w:sz w:val="24"/>
                <w:szCs w:val="24"/>
              </w:rPr>
              <w:t>民政局</w:t>
            </w:r>
          </w:p>
        </w:tc>
      </w:tr>
      <w:tr w14:paraId="727941CA">
        <w:tblPrEx>
          <w:tblCellMar>
            <w:top w:w="0" w:type="dxa"/>
            <w:left w:w="15" w:type="dxa"/>
            <w:bottom w:w="0" w:type="dxa"/>
            <w:right w:w="15" w:type="dxa"/>
          </w:tblCellMar>
        </w:tblPrEx>
        <w:trPr>
          <w:trHeight w:val="680"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7C8B09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38</w:t>
            </w:r>
          </w:p>
        </w:tc>
        <w:tc>
          <w:tcPr>
            <w:tcW w:w="1077"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14:paraId="152AD7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p>
        </w:tc>
        <w:tc>
          <w:tcPr>
            <w:tcW w:w="7436" w:type="dxa"/>
            <w:tcBorders>
              <w:top w:val="single" w:color="000000" w:sz="4" w:space="0"/>
              <w:left w:val="single" w:color="000000" w:sz="4" w:space="0"/>
              <w:bottom w:val="single" w:color="000000" w:sz="4" w:space="0"/>
              <w:right w:val="single" w:color="000000" w:sz="4" w:space="0"/>
            </w:tcBorders>
            <w:noWrap w:val="0"/>
            <w:vAlign w:val="center"/>
          </w:tcPr>
          <w:p w14:paraId="3488327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到2027年，招引培育智慧养老服务产品制造企业4家。</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711ACE9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p w14:paraId="25DB834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区经贸局</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经合</w:t>
            </w:r>
            <w:r>
              <w:rPr>
                <w:rFonts w:hint="default" w:ascii="Times New Roman" w:hAnsi="Times New Roman" w:eastAsia="宋体" w:cs="Times New Roman"/>
                <w:sz w:val="24"/>
                <w:szCs w:val="24"/>
                <w:lang w:eastAsia="zh-CN"/>
              </w:rPr>
              <w:t>中心</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eastAsia="zh-CN"/>
              </w:rPr>
              <w:t>区政府办（</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数据局</w:t>
            </w:r>
            <w:r>
              <w:rPr>
                <w:rFonts w:hint="eastAsia" w:ascii="Times New Roman" w:hAnsi="Times New Roman" w:eastAsia="宋体" w:cs="Times New Roman"/>
                <w:sz w:val="24"/>
                <w:szCs w:val="24"/>
                <w:lang w:eastAsia="zh-CN"/>
              </w:rPr>
              <w:t>）</w:t>
            </w:r>
          </w:p>
        </w:tc>
      </w:tr>
      <w:tr w14:paraId="2E9B4B35">
        <w:tblPrEx>
          <w:tblCellMar>
            <w:top w:w="0" w:type="dxa"/>
            <w:left w:w="15" w:type="dxa"/>
            <w:bottom w:w="0" w:type="dxa"/>
            <w:right w:w="15" w:type="dxa"/>
          </w:tblCellMar>
        </w:tblPrEx>
        <w:trPr>
          <w:trHeight w:val="605"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49C650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39</w:t>
            </w:r>
          </w:p>
        </w:tc>
        <w:tc>
          <w:tcPr>
            <w:tcW w:w="1077" w:type="dxa"/>
            <w:gridSpan w:val="2"/>
            <w:vMerge w:val="restart"/>
            <w:tcBorders>
              <w:top w:val="single" w:color="auto" w:sz="4" w:space="0"/>
              <w:left w:val="single" w:color="000000" w:sz="4" w:space="0"/>
              <w:bottom w:val="single" w:color="auto" w:sz="4" w:space="0"/>
              <w:right w:val="single" w:color="000000" w:sz="4" w:space="0"/>
            </w:tcBorders>
            <w:noWrap w:val="0"/>
            <w:vAlign w:val="center"/>
          </w:tcPr>
          <w:p w14:paraId="4CE845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发展旅居</w:t>
            </w:r>
          </w:p>
          <w:p w14:paraId="5DF3A3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康养产业</w:t>
            </w:r>
          </w:p>
        </w:tc>
        <w:tc>
          <w:tcPr>
            <w:tcW w:w="7436" w:type="dxa"/>
            <w:tcBorders>
              <w:top w:val="single" w:color="000000" w:sz="4" w:space="0"/>
              <w:left w:val="single" w:color="000000" w:sz="4" w:space="0"/>
              <w:bottom w:val="single" w:color="000000" w:sz="4" w:space="0"/>
              <w:right w:val="single" w:color="000000" w:sz="4" w:space="0"/>
            </w:tcBorders>
            <w:noWrap w:val="0"/>
            <w:vAlign w:val="center"/>
          </w:tcPr>
          <w:p w14:paraId="3452B23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到2027年，建</w:t>
            </w:r>
            <w:r>
              <w:rPr>
                <w:rFonts w:hint="default" w:ascii="Times New Roman" w:hAnsi="Times New Roman" w:eastAsia="宋体" w:cs="Times New Roman"/>
                <w:sz w:val="24"/>
                <w:szCs w:val="24"/>
                <w:lang w:eastAsia="zh-CN"/>
              </w:rPr>
              <w:t>成</w:t>
            </w:r>
            <w:r>
              <w:rPr>
                <w:rFonts w:hint="default" w:ascii="Times New Roman" w:hAnsi="Times New Roman" w:eastAsia="宋体" w:cs="Times New Roman"/>
                <w:sz w:val="24"/>
                <w:szCs w:val="24"/>
              </w:rPr>
              <w:t>省级旅居养老特色区</w:t>
            </w:r>
            <w:r>
              <w:rPr>
                <w:rFonts w:hint="eastAsia" w:ascii="Times New Roman" w:hAnsi="Times New Roman" w:eastAsia="宋体" w:cs="Times New Roman"/>
                <w:sz w:val="24"/>
                <w:szCs w:val="24"/>
                <w:lang w:eastAsia="zh-CN"/>
              </w:rPr>
              <w:t>，建成旅居养老基地</w:t>
            </w:r>
            <w:r>
              <w:rPr>
                <w:rFonts w:hint="eastAsia" w:ascii="Times New Roman" w:hAnsi="Times New Roman" w:eastAsia="宋体" w:cs="Times New Roman"/>
                <w:sz w:val="24"/>
                <w:szCs w:val="24"/>
                <w:lang w:val="en-US" w:eastAsia="zh-CN"/>
              </w:rPr>
              <w:t>4个</w:t>
            </w:r>
            <w:r>
              <w:rPr>
                <w:rFonts w:hint="default" w:ascii="Times New Roman" w:hAnsi="Times New Roman" w:eastAsia="宋体" w:cs="Times New Roman"/>
                <w:sz w:val="24"/>
                <w:szCs w:val="24"/>
              </w:rPr>
              <w:t>。</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1BF669F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p w14:paraId="6FFBCED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区文旅局</w:t>
            </w:r>
          </w:p>
        </w:tc>
      </w:tr>
      <w:tr w14:paraId="6F211515">
        <w:tblPrEx>
          <w:tblCellMar>
            <w:top w:w="0" w:type="dxa"/>
            <w:left w:w="15" w:type="dxa"/>
            <w:bottom w:w="0" w:type="dxa"/>
            <w:right w:w="15" w:type="dxa"/>
          </w:tblCellMar>
        </w:tblPrEx>
        <w:trPr>
          <w:trHeight w:val="584"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3FAD22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40</w:t>
            </w:r>
          </w:p>
        </w:tc>
        <w:tc>
          <w:tcPr>
            <w:tcW w:w="1077"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14:paraId="680873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p>
        </w:tc>
        <w:tc>
          <w:tcPr>
            <w:tcW w:w="7436" w:type="dxa"/>
            <w:tcBorders>
              <w:top w:val="single" w:color="000000" w:sz="4" w:space="0"/>
              <w:left w:val="single" w:color="000000" w:sz="4" w:space="0"/>
              <w:bottom w:val="single" w:color="000000" w:sz="4" w:space="0"/>
              <w:right w:val="single" w:color="000000" w:sz="4" w:space="0"/>
            </w:tcBorders>
            <w:noWrap w:val="0"/>
            <w:vAlign w:val="center"/>
          </w:tcPr>
          <w:p w14:paraId="6B23A54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到2027年，</w:t>
            </w:r>
            <w:r>
              <w:rPr>
                <w:rFonts w:hint="eastAsia" w:ascii="Times New Roman" w:hAnsi="Times New Roman" w:eastAsia="宋体" w:cs="Times New Roman"/>
                <w:sz w:val="24"/>
                <w:szCs w:val="24"/>
                <w:lang w:eastAsia="zh-CN"/>
              </w:rPr>
              <w:t>包装打造</w:t>
            </w:r>
            <w:r>
              <w:rPr>
                <w:rFonts w:hint="eastAsia" w:ascii="Times New Roman" w:hAnsi="Times New Roman" w:eastAsia="宋体" w:cs="Times New Roman"/>
                <w:sz w:val="24"/>
                <w:szCs w:val="24"/>
              </w:rPr>
              <w:t>4条</w:t>
            </w:r>
            <w:r>
              <w:rPr>
                <w:rFonts w:hint="eastAsia" w:ascii="Times New Roman" w:hAnsi="Times New Roman" w:eastAsia="宋体" w:cs="Times New Roman"/>
                <w:sz w:val="24"/>
                <w:szCs w:val="24"/>
                <w:lang w:eastAsia="zh-CN"/>
              </w:rPr>
              <w:t>精品旅居</w:t>
            </w:r>
            <w:r>
              <w:rPr>
                <w:rFonts w:hint="eastAsia" w:ascii="Times New Roman" w:hAnsi="Times New Roman" w:eastAsia="宋体" w:cs="Times New Roman"/>
                <w:sz w:val="24"/>
                <w:szCs w:val="24"/>
              </w:rPr>
              <w:t>康养线路，实现年接待旅居康养游客突破</w:t>
            </w:r>
            <w:r>
              <w:rPr>
                <w:rFonts w:hint="eastAsia" w:ascii="Times New Roman" w:hAnsi="Times New Roman" w:eastAsia="宋体" w:cs="Times New Roman"/>
                <w:sz w:val="24"/>
                <w:szCs w:val="24"/>
                <w:lang w:val="en-US" w:eastAsia="zh-CN"/>
              </w:rPr>
              <w:t>50</w:t>
            </w:r>
            <w:r>
              <w:rPr>
                <w:rFonts w:hint="eastAsia" w:ascii="Times New Roman" w:hAnsi="Times New Roman" w:eastAsia="宋体" w:cs="Times New Roman"/>
                <w:sz w:val="24"/>
                <w:szCs w:val="24"/>
              </w:rPr>
              <w:t>万人次。</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060FBAF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区文旅局</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tc>
      </w:tr>
      <w:tr w14:paraId="385CFC05">
        <w:tblPrEx>
          <w:tblCellMar>
            <w:top w:w="0" w:type="dxa"/>
            <w:left w:w="15" w:type="dxa"/>
            <w:bottom w:w="0" w:type="dxa"/>
            <w:right w:w="15" w:type="dxa"/>
          </w:tblCellMar>
        </w:tblPrEx>
        <w:trPr>
          <w:trHeight w:val="584"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4AF8A7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val="en-US" w:eastAsia="zh-CN"/>
              </w:rPr>
            </w:pPr>
            <w:r>
              <w:rPr>
                <w:rFonts w:hint="eastAsia" w:ascii="黑体" w:hAnsi="黑体" w:eastAsia="黑体" w:cs="黑体"/>
                <w:sz w:val="24"/>
                <w:szCs w:val="24"/>
                <w:lang w:eastAsia="zh-CN"/>
              </w:rPr>
              <w:t>序</w:t>
            </w:r>
            <w:r>
              <w:rPr>
                <w:rFonts w:hint="eastAsia" w:ascii="黑体" w:hAnsi="黑体" w:eastAsia="黑体" w:cs="黑体"/>
                <w:sz w:val="24"/>
                <w:szCs w:val="24"/>
              </w:rPr>
              <w:t>号</w:t>
            </w:r>
          </w:p>
        </w:tc>
        <w:tc>
          <w:tcPr>
            <w:tcW w:w="8513" w:type="dxa"/>
            <w:gridSpan w:val="3"/>
            <w:tcBorders>
              <w:top w:val="single" w:color="auto" w:sz="4" w:space="0"/>
              <w:left w:val="single" w:color="000000" w:sz="4" w:space="0"/>
              <w:bottom w:val="single" w:color="auto" w:sz="4" w:space="0"/>
              <w:right w:val="single" w:color="000000" w:sz="4" w:space="0"/>
            </w:tcBorders>
            <w:noWrap w:val="0"/>
            <w:vAlign w:val="center"/>
          </w:tcPr>
          <w:p w14:paraId="47C399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rPr>
            </w:pPr>
            <w:r>
              <w:rPr>
                <w:rFonts w:hint="eastAsia" w:ascii="黑体" w:hAnsi="黑体" w:eastAsia="黑体" w:cs="黑体"/>
                <w:sz w:val="24"/>
                <w:szCs w:val="24"/>
              </w:rPr>
              <w:t>工作任务</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1FCDE3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4"/>
                <w:szCs w:val="24"/>
                <w:lang w:eastAsia="zh-CN"/>
              </w:rPr>
            </w:pPr>
            <w:r>
              <w:rPr>
                <w:rFonts w:hint="eastAsia" w:ascii="黑体" w:hAnsi="黑体" w:eastAsia="黑体" w:cs="黑体"/>
                <w:sz w:val="24"/>
                <w:szCs w:val="24"/>
                <w:lang w:eastAsia="zh-CN"/>
              </w:rPr>
              <w:t>责任单位</w:t>
            </w:r>
          </w:p>
        </w:tc>
      </w:tr>
      <w:tr w14:paraId="56FEB058">
        <w:tblPrEx>
          <w:tblCellMar>
            <w:top w:w="0" w:type="dxa"/>
            <w:left w:w="15" w:type="dxa"/>
            <w:bottom w:w="0" w:type="dxa"/>
            <w:right w:w="15" w:type="dxa"/>
          </w:tblCellMar>
        </w:tblPrEx>
        <w:trPr>
          <w:trHeight w:val="584"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1E8280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41</w:t>
            </w:r>
          </w:p>
        </w:tc>
        <w:tc>
          <w:tcPr>
            <w:tcW w:w="1072" w:type="dxa"/>
            <w:vMerge w:val="restart"/>
            <w:tcBorders>
              <w:top w:val="single" w:color="auto" w:sz="4" w:space="0"/>
              <w:left w:val="single" w:color="000000" w:sz="4" w:space="0"/>
              <w:right w:val="single" w:color="000000" w:sz="4" w:space="0"/>
            </w:tcBorders>
            <w:noWrap w:val="0"/>
            <w:vAlign w:val="center"/>
          </w:tcPr>
          <w:p w14:paraId="320300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发展老年文体产业</w:t>
            </w:r>
          </w:p>
        </w:tc>
        <w:tc>
          <w:tcPr>
            <w:tcW w:w="7441" w:type="dxa"/>
            <w:gridSpan w:val="2"/>
            <w:tcBorders>
              <w:top w:val="single" w:color="000000" w:sz="4" w:space="0"/>
              <w:left w:val="single" w:color="000000" w:sz="4" w:space="0"/>
              <w:bottom w:val="single" w:color="000000" w:sz="4" w:space="0"/>
              <w:right w:val="single" w:color="000000" w:sz="4" w:space="0"/>
            </w:tcBorders>
            <w:noWrap w:val="0"/>
            <w:vAlign w:val="center"/>
          </w:tcPr>
          <w:p w14:paraId="4B0E4C9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大力发展老年体育事业，举办广场舞等老年品牌赛事活动。到2027年，每年举办区域性或全国性老年人体育精品赛事2场以上。</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72AC309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eastAsia="zh-CN"/>
              </w:rPr>
              <w:t>责任</w:t>
            </w:r>
            <w:r>
              <w:rPr>
                <w:rFonts w:hint="default" w:ascii="Times New Roman" w:hAnsi="Times New Roman" w:eastAsia="宋体" w:cs="Times New Roman"/>
                <w:sz w:val="24"/>
                <w:szCs w:val="24"/>
              </w:rPr>
              <w:t>部门：</w:t>
            </w:r>
            <w:r>
              <w:rPr>
                <w:rFonts w:hint="default" w:ascii="Times New Roman" w:hAnsi="Times New Roman" w:eastAsia="宋体" w:cs="Times New Roman"/>
                <w:sz w:val="24"/>
                <w:szCs w:val="24"/>
                <w:lang w:eastAsia="zh-CN"/>
              </w:rPr>
              <w:t>区教</w:t>
            </w:r>
            <w:r>
              <w:rPr>
                <w:rFonts w:hint="default" w:ascii="Times New Roman" w:hAnsi="Times New Roman" w:eastAsia="宋体" w:cs="Times New Roman"/>
                <w:sz w:val="24"/>
                <w:szCs w:val="24"/>
              </w:rPr>
              <w:t>体局</w:t>
            </w:r>
          </w:p>
        </w:tc>
      </w:tr>
      <w:tr w14:paraId="35FD8247">
        <w:tblPrEx>
          <w:tblCellMar>
            <w:top w:w="0" w:type="dxa"/>
            <w:left w:w="15" w:type="dxa"/>
            <w:bottom w:w="0" w:type="dxa"/>
            <w:right w:w="15" w:type="dxa"/>
          </w:tblCellMar>
        </w:tblPrEx>
        <w:trPr>
          <w:trHeight w:val="584"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3C4157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42</w:t>
            </w:r>
          </w:p>
        </w:tc>
        <w:tc>
          <w:tcPr>
            <w:tcW w:w="1072" w:type="dxa"/>
            <w:vMerge w:val="continue"/>
            <w:tcBorders>
              <w:left w:val="single" w:color="000000" w:sz="4" w:space="0"/>
              <w:bottom w:val="single" w:color="auto" w:sz="4" w:space="0"/>
              <w:right w:val="single" w:color="000000" w:sz="4" w:space="0"/>
            </w:tcBorders>
            <w:noWrap w:val="0"/>
            <w:vAlign w:val="center"/>
          </w:tcPr>
          <w:p w14:paraId="3DFA2C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rPr>
            </w:pPr>
          </w:p>
        </w:tc>
        <w:tc>
          <w:tcPr>
            <w:tcW w:w="7441" w:type="dxa"/>
            <w:gridSpan w:val="2"/>
            <w:tcBorders>
              <w:top w:val="single" w:color="000000" w:sz="4" w:space="0"/>
              <w:left w:val="single" w:color="000000" w:sz="4" w:space="0"/>
              <w:bottom w:val="single" w:color="000000" w:sz="4" w:space="0"/>
              <w:right w:val="single" w:color="000000" w:sz="4" w:space="0"/>
            </w:tcBorders>
            <w:noWrap w:val="0"/>
            <w:vAlign w:val="center"/>
          </w:tcPr>
          <w:p w14:paraId="6891BE6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建成社区老年大学24个。</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407E7CC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委老干局</w:t>
            </w:r>
          </w:p>
          <w:p w14:paraId="5FFFBFA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r>
              <w:rPr>
                <w:rFonts w:hint="default" w:ascii="Times New Roman" w:hAnsi="Times New Roman" w:eastAsia="宋体" w:cs="Times New Roman"/>
                <w:sz w:val="24"/>
                <w:szCs w:val="24"/>
                <w:lang w:eastAsia="zh-CN"/>
              </w:rPr>
              <w:t>、各镇（街道）</w:t>
            </w:r>
          </w:p>
        </w:tc>
      </w:tr>
      <w:tr w14:paraId="754D7658">
        <w:tblPrEx>
          <w:tblCellMar>
            <w:top w:w="0" w:type="dxa"/>
            <w:left w:w="15" w:type="dxa"/>
            <w:bottom w:w="0" w:type="dxa"/>
            <w:right w:w="15" w:type="dxa"/>
          </w:tblCellMar>
        </w:tblPrEx>
        <w:trPr>
          <w:trHeight w:val="584"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7C8762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43</w:t>
            </w:r>
          </w:p>
        </w:tc>
        <w:tc>
          <w:tcPr>
            <w:tcW w:w="1072" w:type="dxa"/>
            <w:vMerge w:val="restart"/>
            <w:tcBorders>
              <w:top w:val="single" w:color="auto" w:sz="4" w:space="0"/>
              <w:left w:val="single" w:color="000000" w:sz="4" w:space="0"/>
              <w:right w:val="single" w:color="000000" w:sz="4" w:space="0"/>
            </w:tcBorders>
            <w:noWrap w:val="0"/>
            <w:vAlign w:val="center"/>
          </w:tcPr>
          <w:p w14:paraId="6822F2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开发老年人力资源</w:t>
            </w:r>
          </w:p>
        </w:tc>
        <w:tc>
          <w:tcPr>
            <w:tcW w:w="7441" w:type="dxa"/>
            <w:gridSpan w:val="2"/>
            <w:tcBorders>
              <w:top w:val="single" w:color="000000" w:sz="4" w:space="0"/>
              <w:left w:val="single" w:color="000000" w:sz="4" w:space="0"/>
              <w:bottom w:val="single" w:color="000000" w:sz="4" w:space="0"/>
              <w:right w:val="single" w:color="000000" w:sz="4" w:space="0"/>
            </w:tcBorders>
            <w:noWrap w:val="0"/>
            <w:vAlign w:val="center"/>
          </w:tcPr>
          <w:p w14:paraId="726203F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rPr>
              <w:t>建立健全老年人力资源数据库，按专业领域和技能特长实施分类</w:t>
            </w:r>
            <w:r>
              <w:rPr>
                <w:rFonts w:hint="eastAsia" w:ascii="Times New Roman" w:hAnsi="Times New Roman" w:eastAsia="宋体" w:cs="Times New Roman"/>
                <w:sz w:val="24"/>
                <w:szCs w:val="24"/>
                <w:lang w:eastAsia="zh-CN"/>
              </w:rPr>
              <w:t>登记</w:t>
            </w:r>
            <w:r>
              <w:rPr>
                <w:rFonts w:hint="eastAsia" w:ascii="Times New Roman" w:hAnsi="Times New Roman" w:eastAsia="宋体" w:cs="Times New Roman"/>
                <w:sz w:val="24"/>
                <w:szCs w:val="24"/>
              </w:rPr>
              <w:t>，促进人才资源共享</w:t>
            </w:r>
            <w:r>
              <w:rPr>
                <w:rFonts w:hint="eastAsia" w:ascii="Times New Roman" w:hAnsi="Times New Roman" w:eastAsia="宋体" w:cs="Times New Roman"/>
                <w:sz w:val="24"/>
                <w:szCs w:val="24"/>
                <w:lang w:eastAsia="zh-CN"/>
              </w:rPr>
              <w:t>。</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50F1F86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eastAsia" w:ascii="Times New Roman" w:hAnsi="Times New Roman" w:eastAsia="宋体" w:cs="Times New Roman"/>
                <w:sz w:val="24"/>
                <w:szCs w:val="24"/>
                <w:lang w:eastAsia="zh-CN"/>
              </w:rPr>
              <w:t>委老干局</w:t>
            </w:r>
          </w:p>
          <w:p w14:paraId="661B9E4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tc>
      </w:tr>
      <w:tr w14:paraId="59D834EA">
        <w:tblPrEx>
          <w:tblCellMar>
            <w:top w:w="0" w:type="dxa"/>
            <w:left w:w="15" w:type="dxa"/>
            <w:bottom w:w="0" w:type="dxa"/>
            <w:right w:w="15" w:type="dxa"/>
          </w:tblCellMar>
        </w:tblPrEx>
        <w:trPr>
          <w:trHeight w:val="584"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340C2C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44</w:t>
            </w:r>
          </w:p>
        </w:tc>
        <w:tc>
          <w:tcPr>
            <w:tcW w:w="1072" w:type="dxa"/>
            <w:vMerge w:val="continue"/>
            <w:tcBorders>
              <w:left w:val="single" w:color="000000" w:sz="4" w:space="0"/>
              <w:bottom w:val="single" w:color="auto" w:sz="4" w:space="0"/>
              <w:right w:val="single" w:color="000000" w:sz="4" w:space="0"/>
            </w:tcBorders>
            <w:noWrap w:val="0"/>
            <w:vAlign w:val="center"/>
          </w:tcPr>
          <w:p w14:paraId="4C7C57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rPr>
            </w:pPr>
          </w:p>
        </w:tc>
        <w:tc>
          <w:tcPr>
            <w:tcW w:w="7441" w:type="dxa"/>
            <w:gridSpan w:val="2"/>
            <w:tcBorders>
              <w:top w:val="single" w:color="000000" w:sz="4" w:space="0"/>
              <w:left w:val="single" w:color="000000" w:sz="4" w:space="0"/>
              <w:bottom w:val="single" w:color="000000" w:sz="4" w:space="0"/>
              <w:right w:val="single" w:color="000000" w:sz="4" w:space="0"/>
            </w:tcBorders>
            <w:noWrap w:val="0"/>
            <w:vAlign w:val="center"/>
          </w:tcPr>
          <w:p w14:paraId="3AA9693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rPr>
              <w:t>构建老年专家智库，统筹组织退休专家学者</w:t>
            </w:r>
            <w:r>
              <w:rPr>
                <w:rFonts w:hint="eastAsia" w:ascii="Times New Roman" w:hAnsi="Times New Roman" w:eastAsia="宋体" w:cs="Times New Roman"/>
                <w:sz w:val="24"/>
                <w:szCs w:val="24"/>
                <w:lang w:eastAsia="zh-CN"/>
              </w:rPr>
              <w:t>在</w:t>
            </w:r>
            <w:r>
              <w:rPr>
                <w:rFonts w:hint="eastAsia" w:ascii="Times New Roman" w:hAnsi="Times New Roman" w:eastAsia="宋体" w:cs="Times New Roman"/>
                <w:sz w:val="24"/>
                <w:szCs w:val="24"/>
              </w:rPr>
              <w:t>科研创新与技术攻关</w:t>
            </w:r>
            <w:r>
              <w:rPr>
                <w:rFonts w:hint="eastAsia" w:ascii="Times New Roman" w:hAnsi="Times New Roman" w:eastAsia="宋体" w:cs="Times New Roman"/>
                <w:sz w:val="24"/>
                <w:szCs w:val="24"/>
                <w:lang w:eastAsia="zh-CN"/>
              </w:rPr>
              <w:t>等方面发挥作用。</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174A7E0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eastAsia" w:ascii="Times New Roman" w:hAnsi="Times New Roman" w:eastAsia="宋体" w:cs="Times New Roman"/>
                <w:sz w:val="24"/>
                <w:szCs w:val="24"/>
                <w:lang w:eastAsia="zh-CN"/>
              </w:rPr>
              <w:t>委老干局</w:t>
            </w:r>
          </w:p>
          <w:p w14:paraId="1BB4763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eastAsia="zh-CN"/>
              </w:rPr>
              <w:t>区科协</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tc>
      </w:tr>
      <w:tr w14:paraId="3B2F3DEC">
        <w:tblPrEx>
          <w:tblCellMar>
            <w:top w:w="0" w:type="dxa"/>
            <w:left w:w="15" w:type="dxa"/>
            <w:bottom w:w="0" w:type="dxa"/>
            <w:right w:w="15" w:type="dxa"/>
          </w:tblCellMar>
        </w:tblPrEx>
        <w:trPr>
          <w:trHeight w:val="584" w:hRule="atLeast"/>
          <w:jc w:val="center"/>
        </w:trPr>
        <w:tc>
          <w:tcPr>
            <w:tcW w:w="573" w:type="dxa"/>
            <w:tcBorders>
              <w:top w:val="single" w:color="000000" w:sz="4" w:space="0"/>
              <w:left w:val="single" w:color="000000" w:sz="4" w:space="0"/>
              <w:bottom w:val="single" w:color="000000" w:sz="4" w:space="0"/>
              <w:right w:val="single" w:color="000000" w:sz="4" w:space="0"/>
            </w:tcBorders>
            <w:noWrap w:val="0"/>
            <w:vAlign w:val="center"/>
          </w:tcPr>
          <w:p w14:paraId="11F8EBB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45</w:t>
            </w:r>
          </w:p>
        </w:tc>
        <w:tc>
          <w:tcPr>
            <w:tcW w:w="1072" w:type="dxa"/>
            <w:tcBorders>
              <w:top w:val="single" w:color="auto" w:sz="4" w:space="0"/>
              <w:left w:val="single" w:color="000000" w:sz="4" w:space="0"/>
              <w:bottom w:val="single" w:color="auto" w:sz="4" w:space="0"/>
              <w:right w:val="single" w:color="000000" w:sz="4" w:space="0"/>
            </w:tcBorders>
            <w:noWrap w:val="0"/>
            <w:vAlign w:val="center"/>
          </w:tcPr>
          <w:p w14:paraId="2B0B11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开发养老金融产品</w:t>
            </w:r>
          </w:p>
        </w:tc>
        <w:tc>
          <w:tcPr>
            <w:tcW w:w="7441" w:type="dxa"/>
            <w:gridSpan w:val="2"/>
            <w:tcBorders>
              <w:top w:val="single" w:color="000000" w:sz="4" w:space="0"/>
              <w:left w:val="single" w:color="000000" w:sz="4" w:space="0"/>
              <w:bottom w:val="single" w:color="000000" w:sz="4" w:space="0"/>
              <w:right w:val="single" w:color="000000" w:sz="4" w:space="0"/>
            </w:tcBorders>
            <w:noWrap w:val="0"/>
            <w:vAlign w:val="center"/>
          </w:tcPr>
          <w:p w14:paraId="7BBC906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积极发展商业医疗保险和长期护理保险，加强养老金融产品研发与健康、养老照护等服务衔接。</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14:paraId="0857BA3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医保局</w:t>
            </w:r>
          </w:p>
          <w:p w14:paraId="72EDE0A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责任单位：</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tc>
      </w:tr>
      <w:tr w14:paraId="1942DE6A">
        <w:tblPrEx>
          <w:tblCellMar>
            <w:top w:w="0" w:type="dxa"/>
            <w:left w:w="15" w:type="dxa"/>
            <w:bottom w:w="0" w:type="dxa"/>
            <w:right w:w="15" w:type="dxa"/>
          </w:tblCellMar>
        </w:tblPrEx>
        <w:trPr>
          <w:trHeight w:val="584" w:hRule="atLeast"/>
          <w:jc w:val="center"/>
        </w:trPr>
        <w:tc>
          <w:tcPr>
            <w:tcW w:w="13482" w:type="dxa"/>
            <w:gridSpan w:val="5"/>
            <w:tcBorders>
              <w:top w:val="single" w:color="000000" w:sz="4" w:space="0"/>
              <w:left w:val="single" w:color="000000" w:sz="4" w:space="0"/>
              <w:bottom w:val="single" w:color="000000" w:sz="4" w:space="0"/>
              <w:right w:val="single" w:color="000000" w:sz="4" w:space="0"/>
            </w:tcBorders>
            <w:noWrap w:val="0"/>
            <w:vAlign w:val="center"/>
          </w:tcPr>
          <w:p w14:paraId="07B165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rPr>
              <w:t>（五）实施要素支撑保障行动</w:t>
            </w:r>
          </w:p>
        </w:tc>
      </w:tr>
      <w:tr w14:paraId="0AAE6FF8">
        <w:tblPrEx>
          <w:tblCellMar>
            <w:top w:w="0" w:type="dxa"/>
            <w:left w:w="15" w:type="dxa"/>
            <w:bottom w:w="0" w:type="dxa"/>
            <w:right w:w="15" w:type="dxa"/>
          </w:tblCellMar>
        </w:tblPrEx>
        <w:trPr>
          <w:trHeight w:val="584" w:hRule="atLeast"/>
          <w:jc w:val="center"/>
        </w:trPr>
        <w:tc>
          <w:tcPr>
            <w:tcW w:w="573" w:type="dxa"/>
            <w:tcBorders>
              <w:top w:val="single" w:color="000000" w:sz="4" w:space="0"/>
              <w:left w:val="single" w:color="000000" w:sz="4" w:space="0"/>
              <w:bottom w:val="single" w:color="auto" w:sz="4" w:space="0"/>
              <w:right w:val="single" w:color="000000" w:sz="4" w:space="0"/>
            </w:tcBorders>
            <w:noWrap w:val="0"/>
            <w:vAlign w:val="center"/>
          </w:tcPr>
          <w:p w14:paraId="0AAFB6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lang w:val="en-US" w:eastAsia="zh-CN"/>
              </w:rPr>
              <w:t>6</w:t>
            </w:r>
          </w:p>
        </w:tc>
        <w:tc>
          <w:tcPr>
            <w:tcW w:w="1072" w:type="dxa"/>
            <w:vMerge w:val="restart"/>
            <w:tcBorders>
              <w:top w:val="single" w:color="auto" w:sz="4" w:space="0"/>
              <w:left w:val="single" w:color="000000" w:sz="4" w:space="0"/>
              <w:right w:val="single" w:color="000000" w:sz="4" w:space="0"/>
            </w:tcBorders>
            <w:noWrap w:val="0"/>
            <w:vAlign w:val="center"/>
          </w:tcPr>
          <w:p w14:paraId="356F15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大力开展招商引资</w:t>
            </w:r>
          </w:p>
        </w:tc>
        <w:tc>
          <w:tcPr>
            <w:tcW w:w="7441" w:type="dxa"/>
            <w:gridSpan w:val="2"/>
            <w:tcBorders>
              <w:top w:val="single" w:color="000000" w:sz="4" w:space="0"/>
              <w:left w:val="single" w:color="000000" w:sz="4" w:space="0"/>
              <w:bottom w:val="single" w:color="auto" w:sz="4" w:space="0"/>
              <w:right w:val="single" w:color="000000" w:sz="4" w:space="0"/>
            </w:tcBorders>
            <w:noWrap w:val="0"/>
            <w:vAlign w:val="center"/>
          </w:tcPr>
          <w:p w14:paraId="104218A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大力招引世界500强、国内外龙头企业在汉投资。</w:t>
            </w:r>
          </w:p>
        </w:tc>
        <w:tc>
          <w:tcPr>
            <w:tcW w:w="4396" w:type="dxa"/>
            <w:tcBorders>
              <w:top w:val="single" w:color="000000" w:sz="4" w:space="0"/>
              <w:left w:val="single" w:color="000000" w:sz="4" w:space="0"/>
              <w:bottom w:val="single" w:color="auto" w:sz="4" w:space="0"/>
              <w:right w:val="single" w:color="000000" w:sz="4" w:space="0"/>
            </w:tcBorders>
            <w:noWrap w:val="0"/>
            <w:vAlign w:val="center"/>
          </w:tcPr>
          <w:p w14:paraId="1EC79EE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eastAsia="zh-CN"/>
              </w:rPr>
              <w:t>责任</w:t>
            </w:r>
            <w:r>
              <w:rPr>
                <w:rFonts w:hint="default" w:ascii="Times New Roman" w:hAnsi="Times New Roman" w:eastAsia="宋体" w:cs="Times New Roman"/>
                <w:sz w:val="24"/>
                <w:szCs w:val="24"/>
              </w:rPr>
              <w:t>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经合</w:t>
            </w:r>
            <w:r>
              <w:rPr>
                <w:rFonts w:hint="default" w:ascii="Times New Roman" w:hAnsi="Times New Roman" w:eastAsia="宋体" w:cs="Times New Roman"/>
                <w:sz w:val="24"/>
                <w:szCs w:val="24"/>
                <w:lang w:eastAsia="zh-CN"/>
              </w:rPr>
              <w:t>中心</w:t>
            </w:r>
          </w:p>
        </w:tc>
      </w:tr>
      <w:tr w14:paraId="245574A2">
        <w:tblPrEx>
          <w:tblCellMar>
            <w:top w:w="0" w:type="dxa"/>
            <w:left w:w="15" w:type="dxa"/>
            <w:bottom w:w="0" w:type="dxa"/>
            <w:right w:w="15" w:type="dxa"/>
          </w:tblCellMar>
        </w:tblPrEx>
        <w:trPr>
          <w:trHeight w:val="58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2D10E7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47</w:t>
            </w:r>
          </w:p>
        </w:tc>
        <w:tc>
          <w:tcPr>
            <w:tcW w:w="1072" w:type="dxa"/>
            <w:vMerge w:val="continue"/>
            <w:tcBorders>
              <w:left w:val="single" w:color="000000" w:sz="4" w:space="0"/>
              <w:bottom w:val="single" w:color="auto" w:sz="4" w:space="0"/>
              <w:right w:val="single" w:color="000000" w:sz="4" w:space="0"/>
            </w:tcBorders>
            <w:noWrap w:val="0"/>
            <w:vAlign w:val="top"/>
          </w:tcPr>
          <w:p w14:paraId="3BDD32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rPr>
            </w:pPr>
          </w:p>
        </w:tc>
        <w:tc>
          <w:tcPr>
            <w:tcW w:w="7441" w:type="dxa"/>
            <w:gridSpan w:val="2"/>
            <w:tcBorders>
              <w:top w:val="single" w:color="auto" w:sz="4" w:space="0"/>
              <w:left w:val="single" w:color="auto" w:sz="4" w:space="0"/>
              <w:bottom w:val="single" w:color="auto" w:sz="4" w:space="0"/>
              <w:right w:val="single" w:color="auto" w:sz="4" w:space="0"/>
            </w:tcBorders>
            <w:noWrap w:val="0"/>
            <w:vAlign w:val="center"/>
          </w:tcPr>
          <w:p w14:paraId="1316E85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到2027年，力争引入具有影响</w:t>
            </w:r>
            <w:r>
              <w:rPr>
                <w:rFonts w:hint="default" w:ascii="Times New Roman" w:hAnsi="Times New Roman" w:eastAsia="宋体" w:cs="Times New Roman"/>
                <w:sz w:val="24"/>
                <w:szCs w:val="24"/>
                <w:lang w:eastAsia="zh-CN"/>
              </w:rPr>
              <w:t>力的</w:t>
            </w:r>
            <w:r>
              <w:rPr>
                <w:rFonts w:hint="default" w:ascii="Times New Roman" w:hAnsi="Times New Roman" w:eastAsia="宋体" w:cs="Times New Roman"/>
                <w:sz w:val="24"/>
                <w:szCs w:val="24"/>
              </w:rPr>
              <w:t>企业1家</w:t>
            </w:r>
            <w:r>
              <w:rPr>
                <w:rFonts w:hint="eastAsia" w:ascii="Times New Roman" w:hAnsi="Times New Roman" w:eastAsia="宋体" w:cs="Times New Roman"/>
                <w:sz w:val="24"/>
                <w:szCs w:val="24"/>
                <w:lang w:eastAsia="zh-CN"/>
              </w:rPr>
              <w:t>以上</w:t>
            </w:r>
            <w:r>
              <w:rPr>
                <w:rFonts w:hint="default" w:ascii="Times New Roman" w:hAnsi="Times New Roman" w:eastAsia="宋体" w:cs="Times New Roman"/>
                <w:sz w:val="24"/>
                <w:szCs w:val="24"/>
                <w:lang w:eastAsia="zh-CN"/>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EA7E4B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eastAsia="zh-CN"/>
              </w:rPr>
              <w:t>责任</w:t>
            </w:r>
            <w:r>
              <w:rPr>
                <w:rFonts w:hint="default" w:ascii="Times New Roman" w:hAnsi="Times New Roman" w:eastAsia="宋体" w:cs="Times New Roman"/>
                <w:sz w:val="24"/>
                <w:szCs w:val="24"/>
              </w:rPr>
              <w:t>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经合</w:t>
            </w:r>
            <w:r>
              <w:rPr>
                <w:rFonts w:hint="default" w:ascii="Times New Roman" w:hAnsi="Times New Roman" w:eastAsia="宋体" w:cs="Times New Roman"/>
                <w:sz w:val="24"/>
                <w:szCs w:val="24"/>
                <w:lang w:eastAsia="zh-CN"/>
              </w:rPr>
              <w:t>中心</w:t>
            </w:r>
          </w:p>
        </w:tc>
      </w:tr>
      <w:tr w14:paraId="012781C8">
        <w:tblPrEx>
          <w:tblCellMar>
            <w:top w:w="0" w:type="dxa"/>
            <w:left w:w="15" w:type="dxa"/>
            <w:bottom w:w="0" w:type="dxa"/>
            <w:right w:w="15" w:type="dxa"/>
          </w:tblCellMar>
        </w:tblPrEx>
        <w:trPr>
          <w:trHeight w:val="58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4A6E7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48</w:t>
            </w:r>
          </w:p>
        </w:tc>
        <w:tc>
          <w:tcPr>
            <w:tcW w:w="1072" w:type="dxa"/>
            <w:vMerge w:val="restart"/>
            <w:tcBorders>
              <w:top w:val="single" w:color="auto" w:sz="4" w:space="0"/>
              <w:left w:val="single" w:color="auto" w:sz="4" w:space="0"/>
              <w:right w:val="single" w:color="auto" w:sz="4" w:space="0"/>
            </w:tcBorders>
            <w:noWrap w:val="0"/>
            <w:vAlign w:val="center"/>
          </w:tcPr>
          <w:p w14:paraId="57BD70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培育壮大市场主体</w:t>
            </w:r>
          </w:p>
        </w:tc>
        <w:tc>
          <w:tcPr>
            <w:tcW w:w="7441" w:type="dxa"/>
            <w:gridSpan w:val="2"/>
            <w:tcBorders>
              <w:top w:val="single" w:color="auto" w:sz="4" w:space="0"/>
              <w:left w:val="single" w:color="auto" w:sz="4" w:space="0"/>
              <w:bottom w:val="single" w:color="auto" w:sz="4" w:space="0"/>
              <w:right w:val="single" w:color="auto" w:sz="4" w:space="0"/>
            </w:tcBorders>
            <w:noWrap w:val="0"/>
            <w:vAlign w:val="center"/>
          </w:tcPr>
          <w:p w14:paraId="220FF12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鼓励和引导国有企业结合主责主业积极拓展银发经济相关业务，培育一批成长型银发经济产业中小企业。</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4FBB3A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p w14:paraId="7AE7A2C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区经贸局</w:t>
            </w:r>
          </w:p>
        </w:tc>
      </w:tr>
      <w:tr w14:paraId="36CB1E73">
        <w:tblPrEx>
          <w:tblCellMar>
            <w:top w:w="0" w:type="dxa"/>
            <w:left w:w="15" w:type="dxa"/>
            <w:bottom w:w="0" w:type="dxa"/>
            <w:right w:w="15" w:type="dxa"/>
          </w:tblCellMar>
        </w:tblPrEx>
        <w:trPr>
          <w:trHeight w:val="58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FEE94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49</w:t>
            </w:r>
          </w:p>
        </w:tc>
        <w:tc>
          <w:tcPr>
            <w:tcW w:w="1072" w:type="dxa"/>
            <w:vMerge w:val="continue"/>
            <w:tcBorders>
              <w:left w:val="single" w:color="auto" w:sz="4" w:space="0"/>
              <w:bottom w:val="single" w:color="auto" w:sz="4" w:space="0"/>
              <w:right w:val="single" w:color="auto" w:sz="4" w:space="0"/>
            </w:tcBorders>
            <w:noWrap w:val="0"/>
            <w:vAlign w:val="top"/>
          </w:tcPr>
          <w:p w14:paraId="661A0C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rPr>
            </w:pPr>
          </w:p>
        </w:tc>
        <w:tc>
          <w:tcPr>
            <w:tcW w:w="7441" w:type="dxa"/>
            <w:gridSpan w:val="2"/>
            <w:tcBorders>
              <w:top w:val="single" w:color="auto" w:sz="4" w:space="0"/>
              <w:left w:val="single" w:color="auto" w:sz="4" w:space="0"/>
              <w:bottom w:val="single" w:color="auto" w:sz="4" w:space="0"/>
              <w:right w:val="single" w:color="auto" w:sz="4" w:space="0"/>
            </w:tcBorders>
            <w:noWrap w:val="0"/>
            <w:vAlign w:val="center"/>
          </w:tcPr>
          <w:p w14:paraId="4ED6BA6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引导各类行业组织整合养老服务资源、孵化养老服务企业、制定服务标准、强化推介推广。</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8B7B48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p w14:paraId="76D2B4D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相关行业主管单位</w:t>
            </w:r>
          </w:p>
        </w:tc>
      </w:tr>
      <w:tr w14:paraId="676D455F">
        <w:tblPrEx>
          <w:tblCellMar>
            <w:top w:w="0" w:type="dxa"/>
            <w:left w:w="15" w:type="dxa"/>
            <w:bottom w:w="0" w:type="dxa"/>
            <w:right w:w="15" w:type="dxa"/>
          </w:tblCellMar>
        </w:tblPrEx>
        <w:trPr>
          <w:trHeight w:val="58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9618C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50</w:t>
            </w:r>
          </w:p>
        </w:tc>
        <w:tc>
          <w:tcPr>
            <w:tcW w:w="1072" w:type="dxa"/>
            <w:vMerge w:val="restart"/>
            <w:tcBorders>
              <w:top w:val="single" w:color="auto" w:sz="4" w:space="0"/>
              <w:left w:val="single" w:color="auto" w:sz="4" w:space="0"/>
              <w:right w:val="single" w:color="auto" w:sz="4" w:space="0"/>
            </w:tcBorders>
            <w:noWrap w:val="0"/>
            <w:vAlign w:val="center"/>
          </w:tcPr>
          <w:p w14:paraId="1A401C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强化用地用房保障</w:t>
            </w:r>
          </w:p>
        </w:tc>
        <w:tc>
          <w:tcPr>
            <w:tcW w:w="7441" w:type="dxa"/>
            <w:gridSpan w:val="2"/>
            <w:tcBorders>
              <w:top w:val="single" w:color="auto" w:sz="4" w:space="0"/>
              <w:left w:val="single" w:color="auto" w:sz="4" w:space="0"/>
              <w:bottom w:val="single" w:color="auto" w:sz="4" w:space="0"/>
              <w:right w:val="single" w:color="auto" w:sz="4" w:space="0"/>
            </w:tcBorders>
            <w:noWrap w:val="0"/>
            <w:vAlign w:val="center"/>
          </w:tcPr>
          <w:p w14:paraId="68A3393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将养老服务设施和银发经济产业用地纳入年度建设用地供应计划。</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A69AC1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市自然资源局汉台分局</w:t>
            </w:r>
          </w:p>
          <w:p w14:paraId="5078345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tc>
      </w:tr>
      <w:tr w14:paraId="3AB443A9">
        <w:tblPrEx>
          <w:tblCellMar>
            <w:top w:w="0" w:type="dxa"/>
            <w:left w:w="15" w:type="dxa"/>
            <w:bottom w:w="0" w:type="dxa"/>
            <w:right w:w="15" w:type="dxa"/>
          </w:tblCellMar>
        </w:tblPrEx>
        <w:trPr>
          <w:trHeight w:val="58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AF387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51</w:t>
            </w:r>
          </w:p>
        </w:tc>
        <w:tc>
          <w:tcPr>
            <w:tcW w:w="1072" w:type="dxa"/>
            <w:vMerge w:val="continue"/>
            <w:tcBorders>
              <w:left w:val="single" w:color="auto" w:sz="4" w:space="0"/>
              <w:bottom w:val="single" w:color="auto" w:sz="4" w:space="0"/>
              <w:right w:val="single" w:color="auto" w:sz="4" w:space="0"/>
            </w:tcBorders>
            <w:noWrap w:val="0"/>
            <w:vAlign w:val="top"/>
          </w:tcPr>
          <w:p w14:paraId="3895C2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rPr>
            </w:pPr>
          </w:p>
        </w:tc>
        <w:tc>
          <w:tcPr>
            <w:tcW w:w="7441" w:type="dxa"/>
            <w:gridSpan w:val="2"/>
            <w:tcBorders>
              <w:top w:val="single" w:color="auto" w:sz="4" w:space="0"/>
              <w:left w:val="single" w:color="auto" w:sz="4" w:space="0"/>
              <w:bottom w:val="single" w:color="auto" w:sz="4" w:space="0"/>
              <w:right w:val="single" w:color="auto" w:sz="4" w:space="0"/>
            </w:tcBorders>
            <w:noWrap w:val="0"/>
            <w:vAlign w:val="center"/>
          </w:tcPr>
          <w:p w14:paraId="763194E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支持具备条件的闲置办公用房、学校、幼儿园、培训中心、宾馆、医院等改造为养老机构。</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9035D5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p w14:paraId="390BFB3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区住建局</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教</w:t>
            </w:r>
            <w:r>
              <w:rPr>
                <w:rFonts w:hint="default" w:ascii="Times New Roman" w:hAnsi="Times New Roman" w:eastAsia="宋体" w:cs="Times New Roman"/>
                <w:sz w:val="24"/>
                <w:szCs w:val="24"/>
                <w:lang w:eastAsia="zh-CN"/>
              </w:rPr>
              <w:t>体</w:t>
            </w:r>
            <w:r>
              <w:rPr>
                <w:rFonts w:hint="default" w:ascii="Times New Roman" w:hAnsi="Times New Roman" w:eastAsia="宋体" w:cs="Times New Roman"/>
                <w:sz w:val="24"/>
                <w:szCs w:val="24"/>
              </w:rPr>
              <w:t>局、</w:t>
            </w:r>
            <w:r>
              <w:rPr>
                <w:rFonts w:hint="default" w:ascii="Times New Roman" w:hAnsi="Times New Roman" w:eastAsia="宋体" w:cs="Times New Roman"/>
                <w:sz w:val="24"/>
                <w:szCs w:val="24"/>
                <w:lang w:eastAsia="zh-CN"/>
              </w:rPr>
              <w:t>区卫健局、区国资办</w:t>
            </w:r>
          </w:p>
        </w:tc>
      </w:tr>
      <w:tr w14:paraId="406F2D88">
        <w:tblPrEx>
          <w:tblCellMar>
            <w:top w:w="0" w:type="dxa"/>
            <w:left w:w="15" w:type="dxa"/>
            <w:bottom w:w="0" w:type="dxa"/>
            <w:right w:w="15" w:type="dxa"/>
          </w:tblCellMar>
        </w:tblPrEx>
        <w:trPr>
          <w:trHeight w:val="58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69FCA9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4"/>
                <w:szCs w:val="24"/>
                <w:lang w:val="en-US" w:eastAsia="zh-CN" w:bidi="ar-SA"/>
              </w:rPr>
            </w:pPr>
            <w:r>
              <w:rPr>
                <w:rFonts w:hint="eastAsia" w:ascii="黑体" w:hAnsi="黑体" w:eastAsia="黑体" w:cs="黑体"/>
                <w:sz w:val="24"/>
                <w:szCs w:val="24"/>
                <w:lang w:eastAsia="zh-CN"/>
              </w:rPr>
              <w:t>序</w:t>
            </w:r>
            <w:r>
              <w:rPr>
                <w:rFonts w:hint="eastAsia" w:ascii="黑体" w:hAnsi="黑体" w:eastAsia="黑体" w:cs="黑体"/>
                <w:sz w:val="24"/>
                <w:szCs w:val="24"/>
              </w:rPr>
              <w:t>号</w:t>
            </w:r>
          </w:p>
        </w:tc>
        <w:tc>
          <w:tcPr>
            <w:tcW w:w="8513" w:type="dxa"/>
            <w:gridSpan w:val="3"/>
            <w:tcBorders>
              <w:top w:val="single" w:color="auto" w:sz="4" w:space="0"/>
              <w:left w:val="single" w:color="auto" w:sz="4" w:space="0"/>
              <w:bottom w:val="single" w:color="auto" w:sz="4" w:space="0"/>
              <w:right w:val="single" w:color="auto" w:sz="4" w:space="0"/>
            </w:tcBorders>
            <w:noWrap w:val="0"/>
            <w:vAlign w:val="center"/>
          </w:tcPr>
          <w:p w14:paraId="2BB087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4"/>
                <w:szCs w:val="24"/>
                <w:lang w:val="en-US" w:eastAsia="zh-CN" w:bidi="ar-SA"/>
              </w:rPr>
            </w:pPr>
            <w:r>
              <w:rPr>
                <w:rFonts w:hint="eastAsia" w:ascii="黑体" w:hAnsi="黑体" w:eastAsia="黑体" w:cs="黑体"/>
                <w:sz w:val="24"/>
                <w:szCs w:val="24"/>
              </w:rPr>
              <w:t>工作任务</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4DB38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4"/>
                <w:szCs w:val="24"/>
                <w:lang w:val="en-US" w:eastAsia="zh-CN" w:bidi="ar-SA"/>
              </w:rPr>
            </w:pPr>
            <w:r>
              <w:rPr>
                <w:rFonts w:hint="eastAsia" w:ascii="黑体" w:hAnsi="黑体" w:eastAsia="黑体" w:cs="黑体"/>
                <w:sz w:val="24"/>
                <w:szCs w:val="24"/>
                <w:lang w:eastAsia="zh-CN"/>
              </w:rPr>
              <w:t>责任单位</w:t>
            </w:r>
          </w:p>
        </w:tc>
      </w:tr>
      <w:tr w14:paraId="6E59DBBE">
        <w:tblPrEx>
          <w:tblCellMar>
            <w:top w:w="0" w:type="dxa"/>
            <w:left w:w="15" w:type="dxa"/>
            <w:bottom w:w="0" w:type="dxa"/>
            <w:right w:w="15" w:type="dxa"/>
          </w:tblCellMar>
        </w:tblPrEx>
        <w:trPr>
          <w:trHeight w:val="58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FD93A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52</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467824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rPr>
            </w:pPr>
            <w:r>
              <w:rPr>
                <w:rFonts w:hint="default" w:ascii="Times New Roman" w:hAnsi="Times New Roman" w:eastAsia="宋体" w:cs="Times New Roman"/>
                <w:sz w:val="24"/>
                <w:szCs w:val="24"/>
              </w:rPr>
              <w:t>强化用地用房保障</w:t>
            </w:r>
          </w:p>
        </w:tc>
        <w:tc>
          <w:tcPr>
            <w:tcW w:w="7441" w:type="dxa"/>
            <w:gridSpan w:val="2"/>
            <w:tcBorders>
              <w:top w:val="single" w:color="auto" w:sz="4" w:space="0"/>
              <w:left w:val="single" w:color="auto" w:sz="4" w:space="0"/>
              <w:bottom w:val="single" w:color="auto" w:sz="4" w:space="0"/>
              <w:right w:val="single" w:color="auto" w:sz="4" w:space="0"/>
            </w:tcBorders>
            <w:noWrap w:val="0"/>
            <w:vAlign w:val="center"/>
          </w:tcPr>
          <w:p w14:paraId="09FCB41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城镇居住区按照国家规定标准，配套建设社区养老服务设施。</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BA520C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市自然资源局汉台分局</w:t>
            </w:r>
          </w:p>
          <w:p w14:paraId="138F5E9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区住建局</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tc>
      </w:tr>
      <w:tr w14:paraId="7CBDE23B">
        <w:tblPrEx>
          <w:tblCellMar>
            <w:top w:w="0" w:type="dxa"/>
            <w:left w:w="15" w:type="dxa"/>
            <w:bottom w:w="0" w:type="dxa"/>
            <w:right w:w="15" w:type="dxa"/>
          </w:tblCellMar>
        </w:tblPrEx>
        <w:trPr>
          <w:trHeight w:val="58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7BB17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53</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890CE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kern w:val="2"/>
                <w:sz w:val="32"/>
                <w:szCs w:val="32"/>
                <w:lang w:val="en-US" w:eastAsia="zh-CN" w:bidi="ar-SA"/>
              </w:rPr>
            </w:pPr>
            <w:r>
              <w:rPr>
                <w:rFonts w:hint="eastAsia" w:ascii="Times New Roman" w:hAnsi="Times New Roman" w:eastAsia="宋体" w:cs="Times New Roman"/>
                <w:sz w:val="24"/>
                <w:szCs w:val="24"/>
                <w:lang w:val="en-US" w:eastAsia="zh-CN"/>
              </w:rPr>
              <w:t>加强资金政策支持</w:t>
            </w:r>
          </w:p>
        </w:tc>
        <w:tc>
          <w:tcPr>
            <w:tcW w:w="7441" w:type="dxa"/>
            <w:gridSpan w:val="2"/>
            <w:tcBorders>
              <w:top w:val="single" w:color="auto" w:sz="4" w:space="0"/>
              <w:left w:val="single" w:color="auto" w:sz="4" w:space="0"/>
              <w:bottom w:val="single" w:color="auto" w:sz="4" w:space="0"/>
              <w:right w:val="single" w:color="auto" w:sz="4" w:space="0"/>
            </w:tcBorders>
            <w:noWrap w:val="0"/>
            <w:vAlign w:val="center"/>
          </w:tcPr>
          <w:p w14:paraId="39D4406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积极引导社会资本、慈善资金投入养老服务及银发经济相关产业项目。养老服务机构按照国家和陕西省有关规定享受税收优惠和行政事业性收费减免政策。</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E59B53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区发改局</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财政局、</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税务局</w:t>
            </w:r>
          </w:p>
        </w:tc>
      </w:tr>
      <w:tr w14:paraId="795CE2EA">
        <w:tblPrEx>
          <w:tblCellMar>
            <w:top w:w="0" w:type="dxa"/>
            <w:left w:w="15" w:type="dxa"/>
            <w:bottom w:w="0" w:type="dxa"/>
            <w:right w:w="15" w:type="dxa"/>
          </w:tblCellMar>
        </w:tblPrEx>
        <w:trPr>
          <w:trHeight w:val="58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2A943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54</w:t>
            </w:r>
          </w:p>
        </w:tc>
        <w:tc>
          <w:tcPr>
            <w:tcW w:w="1072" w:type="dxa"/>
            <w:vMerge w:val="restart"/>
            <w:tcBorders>
              <w:top w:val="single" w:color="auto" w:sz="4" w:space="0"/>
              <w:left w:val="single" w:color="auto" w:sz="4" w:space="0"/>
              <w:bottom w:val="single" w:color="auto" w:sz="4" w:space="0"/>
              <w:right w:val="single" w:color="auto" w:sz="4" w:space="0"/>
            </w:tcBorders>
            <w:noWrap w:val="0"/>
            <w:vAlign w:val="center"/>
          </w:tcPr>
          <w:p w14:paraId="603338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增强专业人才储备</w:t>
            </w:r>
          </w:p>
        </w:tc>
        <w:tc>
          <w:tcPr>
            <w:tcW w:w="7441" w:type="dxa"/>
            <w:gridSpan w:val="2"/>
            <w:tcBorders>
              <w:top w:val="single" w:color="auto" w:sz="4" w:space="0"/>
              <w:left w:val="single" w:color="auto" w:sz="4" w:space="0"/>
              <w:bottom w:val="single" w:color="auto" w:sz="4" w:space="0"/>
              <w:right w:val="single" w:color="auto" w:sz="4" w:space="0"/>
            </w:tcBorders>
            <w:noWrap w:val="0"/>
            <w:vAlign w:val="center"/>
          </w:tcPr>
          <w:p w14:paraId="6B84AA9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eastAsia="zh-CN"/>
              </w:rPr>
              <w:t>配合上级部门做好</w:t>
            </w:r>
            <w:r>
              <w:rPr>
                <w:rFonts w:hint="default" w:ascii="Times New Roman" w:hAnsi="Times New Roman" w:eastAsia="宋体" w:cs="Times New Roman"/>
                <w:sz w:val="24"/>
                <w:szCs w:val="24"/>
              </w:rPr>
              <w:t>养老护理员职业技能等级认定。</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4BD61B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区人社局</w:t>
            </w:r>
          </w:p>
          <w:p w14:paraId="7070E42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tc>
      </w:tr>
      <w:tr w14:paraId="67379F3F">
        <w:tblPrEx>
          <w:tblCellMar>
            <w:top w:w="0" w:type="dxa"/>
            <w:left w:w="15" w:type="dxa"/>
            <w:bottom w:w="0" w:type="dxa"/>
            <w:right w:w="15" w:type="dxa"/>
          </w:tblCellMar>
        </w:tblPrEx>
        <w:trPr>
          <w:trHeight w:val="58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04541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55</w:t>
            </w:r>
          </w:p>
        </w:tc>
        <w:tc>
          <w:tcPr>
            <w:tcW w:w="1072" w:type="dxa"/>
            <w:vMerge w:val="continue"/>
            <w:tcBorders>
              <w:top w:val="single" w:color="auto" w:sz="4" w:space="0"/>
              <w:left w:val="single" w:color="auto" w:sz="4" w:space="0"/>
              <w:bottom w:val="single" w:color="auto" w:sz="4" w:space="0"/>
              <w:right w:val="single" w:color="auto" w:sz="4" w:space="0"/>
            </w:tcBorders>
            <w:noWrap w:val="0"/>
            <w:vAlign w:val="top"/>
          </w:tcPr>
          <w:p w14:paraId="43DC0B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rPr>
            </w:pPr>
          </w:p>
        </w:tc>
        <w:tc>
          <w:tcPr>
            <w:tcW w:w="7441" w:type="dxa"/>
            <w:gridSpan w:val="2"/>
            <w:tcBorders>
              <w:top w:val="single" w:color="auto" w:sz="4" w:space="0"/>
              <w:left w:val="single" w:color="auto" w:sz="4" w:space="0"/>
              <w:bottom w:val="single" w:color="auto" w:sz="4" w:space="0"/>
              <w:right w:val="single" w:color="auto" w:sz="4" w:space="0"/>
            </w:tcBorders>
            <w:noWrap w:val="0"/>
            <w:vAlign w:val="center"/>
          </w:tcPr>
          <w:p w14:paraId="28F60A9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到2027年，培训养老护理员和家政、物业从业人员2000人次。</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0AC279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区人社局</w:t>
            </w:r>
          </w:p>
          <w:p w14:paraId="5F285F1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商务局</w:t>
            </w:r>
          </w:p>
        </w:tc>
      </w:tr>
      <w:tr w14:paraId="359C0C3D">
        <w:tblPrEx>
          <w:tblCellMar>
            <w:top w:w="0" w:type="dxa"/>
            <w:left w:w="15" w:type="dxa"/>
            <w:bottom w:w="0" w:type="dxa"/>
            <w:right w:w="15" w:type="dxa"/>
          </w:tblCellMar>
        </w:tblPrEx>
        <w:trPr>
          <w:trHeight w:val="58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231F6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56</w:t>
            </w:r>
          </w:p>
        </w:tc>
        <w:tc>
          <w:tcPr>
            <w:tcW w:w="1072" w:type="dxa"/>
            <w:vMerge w:val="restart"/>
            <w:tcBorders>
              <w:top w:val="single" w:color="auto" w:sz="4" w:space="0"/>
              <w:left w:val="single" w:color="auto" w:sz="4" w:space="0"/>
              <w:bottom w:val="single" w:color="auto" w:sz="4" w:space="0"/>
              <w:right w:val="single" w:color="auto" w:sz="4" w:space="0"/>
            </w:tcBorders>
            <w:noWrap w:val="0"/>
            <w:vAlign w:val="center"/>
          </w:tcPr>
          <w:p w14:paraId="212847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促进老年消费提升</w:t>
            </w:r>
          </w:p>
        </w:tc>
        <w:tc>
          <w:tcPr>
            <w:tcW w:w="7441" w:type="dxa"/>
            <w:gridSpan w:val="2"/>
            <w:tcBorders>
              <w:top w:val="single" w:color="auto" w:sz="4" w:space="0"/>
              <w:left w:val="single" w:color="auto" w:sz="4" w:space="0"/>
              <w:bottom w:val="single" w:color="auto" w:sz="4" w:space="0"/>
              <w:right w:val="single" w:color="auto" w:sz="4" w:space="0"/>
            </w:tcBorders>
            <w:noWrap w:val="0"/>
            <w:vAlign w:val="center"/>
          </w:tcPr>
          <w:p w14:paraId="1B1F1B4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积极促进养老服务消费、老年用品消费升级，支持老年人购置生活照料、康复护理等智能化设备。</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2A3084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商务局</w:t>
            </w:r>
          </w:p>
          <w:p w14:paraId="02B259E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tc>
      </w:tr>
      <w:tr w14:paraId="178A46C3">
        <w:tblPrEx>
          <w:tblCellMar>
            <w:top w:w="0" w:type="dxa"/>
            <w:left w:w="15" w:type="dxa"/>
            <w:bottom w:w="0" w:type="dxa"/>
            <w:right w:w="15" w:type="dxa"/>
          </w:tblCellMar>
        </w:tblPrEx>
        <w:trPr>
          <w:trHeight w:val="58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85E37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57</w:t>
            </w:r>
          </w:p>
        </w:tc>
        <w:tc>
          <w:tcPr>
            <w:tcW w:w="1072" w:type="dxa"/>
            <w:vMerge w:val="continue"/>
            <w:tcBorders>
              <w:top w:val="single" w:color="auto" w:sz="4" w:space="0"/>
              <w:left w:val="single" w:color="auto" w:sz="4" w:space="0"/>
              <w:bottom w:val="single" w:color="auto" w:sz="4" w:space="0"/>
              <w:right w:val="single" w:color="auto" w:sz="4" w:space="0"/>
            </w:tcBorders>
            <w:noWrap w:val="0"/>
            <w:vAlign w:val="top"/>
          </w:tcPr>
          <w:p w14:paraId="2F5AF2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rPr>
            </w:pPr>
          </w:p>
        </w:tc>
        <w:tc>
          <w:tcPr>
            <w:tcW w:w="7441" w:type="dxa"/>
            <w:gridSpan w:val="2"/>
            <w:tcBorders>
              <w:top w:val="single" w:color="auto" w:sz="4" w:space="0"/>
              <w:left w:val="single" w:color="auto" w:sz="4" w:space="0"/>
              <w:bottom w:val="single" w:color="auto" w:sz="4" w:space="0"/>
              <w:right w:val="single" w:color="auto" w:sz="4" w:space="0"/>
            </w:tcBorders>
            <w:noWrap w:val="0"/>
            <w:vAlign w:val="center"/>
          </w:tcPr>
          <w:p w14:paraId="49FF0FB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鼓励商场超市等设立线下老年用品展示、售卖专区，培育一批特色品牌。</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B4F8BA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商务局</w:t>
            </w:r>
          </w:p>
          <w:p w14:paraId="1F21AE3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tc>
      </w:tr>
      <w:tr w14:paraId="33895F4A">
        <w:tblPrEx>
          <w:tblCellMar>
            <w:top w:w="0" w:type="dxa"/>
            <w:left w:w="15" w:type="dxa"/>
            <w:bottom w:w="0" w:type="dxa"/>
            <w:right w:w="15" w:type="dxa"/>
          </w:tblCellMar>
        </w:tblPrEx>
        <w:trPr>
          <w:trHeight w:val="58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60BB7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58</w:t>
            </w:r>
          </w:p>
        </w:tc>
        <w:tc>
          <w:tcPr>
            <w:tcW w:w="1072" w:type="dxa"/>
            <w:vMerge w:val="continue"/>
            <w:tcBorders>
              <w:top w:val="single" w:color="auto" w:sz="4" w:space="0"/>
              <w:left w:val="single" w:color="auto" w:sz="4" w:space="0"/>
              <w:bottom w:val="single" w:color="auto" w:sz="4" w:space="0"/>
              <w:right w:val="single" w:color="auto" w:sz="4" w:space="0"/>
            </w:tcBorders>
            <w:noWrap w:val="0"/>
            <w:vAlign w:val="top"/>
          </w:tcPr>
          <w:p w14:paraId="063243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rPr>
            </w:pPr>
          </w:p>
        </w:tc>
        <w:tc>
          <w:tcPr>
            <w:tcW w:w="7441" w:type="dxa"/>
            <w:gridSpan w:val="2"/>
            <w:tcBorders>
              <w:top w:val="single" w:color="auto" w:sz="4" w:space="0"/>
              <w:left w:val="single" w:color="auto" w:sz="4" w:space="0"/>
              <w:bottom w:val="single" w:color="auto" w:sz="4" w:space="0"/>
              <w:right w:val="single" w:color="auto" w:sz="4" w:space="0"/>
            </w:tcBorders>
            <w:noWrap w:val="0"/>
            <w:vAlign w:val="center"/>
          </w:tcPr>
          <w:p w14:paraId="12E3B68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开展“孝老爱老”购物节活动，支持大型商超在重阳节、中秋节、春节等传统节日举办养老服务和老年用品主题促消费活动。</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D2033E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商务局</w:t>
            </w:r>
          </w:p>
          <w:p w14:paraId="2F46964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tc>
      </w:tr>
      <w:tr w14:paraId="45EE9A50">
        <w:tblPrEx>
          <w:tblCellMar>
            <w:top w:w="0" w:type="dxa"/>
            <w:left w:w="15" w:type="dxa"/>
            <w:bottom w:w="0" w:type="dxa"/>
            <w:right w:w="15" w:type="dxa"/>
          </w:tblCellMar>
        </w:tblPrEx>
        <w:trPr>
          <w:trHeight w:val="58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A4CFBA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59</w:t>
            </w:r>
          </w:p>
        </w:tc>
        <w:tc>
          <w:tcPr>
            <w:tcW w:w="1072" w:type="dxa"/>
            <w:vMerge w:val="restart"/>
            <w:tcBorders>
              <w:top w:val="single" w:color="auto" w:sz="4" w:space="0"/>
              <w:left w:val="single" w:color="auto" w:sz="4" w:space="0"/>
              <w:bottom w:val="single" w:color="auto" w:sz="4" w:space="0"/>
              <w:right w:val="single" w:color="auto" w:sz="4" w:space="0"/>
            </w:tcBorders>
            <w:noWrap w:val="0"/>
            <w:vAlign w:val="center"/>
          </w:tcPr>
          <w:p w14:paraId="749EB8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保护老年人合法权益</w:t>
            </w:r>
          </w:p>
        </w:tc>
        <w:tc>
          <w:tcPr>
            <w:tcW w:w="7441" w:type="dxa"/>
            <w:gridSpan w:val="2"/>
            <w:tcBorders>
              <w:top w:val="single" w:color="auto" w:sz="4" w:space="0"/>
              <w:left w:val="single" w:color="auto" w:sz="4" w:space="0"/>
              <w:bottom w:val="single" w:color="auto" w:sz="4" w:space="0"/>
              <w:right w:val="single" w:color="auto" w:sz="4" w:space="0"/>
            </w:tcBorders>
            <w:noWrap w:val="0"/>
            <w:vAlign w:val="center"/>
          </w:tcPr>
          <w:p w14:paraId="1316271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强化入住机构老年人人身安全保障，严厉查处欺老虐老行为。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52DC53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p w14:paraId="1F96E77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eastAsia" w:eastAsia="宋体" w:cs="Times New Roman"/>
                <w:sz w:val="24"/>
                <w:szCs w:val="24"/>
                <w:lang w:eastAsia="zh-CN"/>
              </w:rPr>
              <w:t>市</w:t>
            </w:r>
            <w:r>
              <w:rPr>
                <w:rFonts w:hint="default" w:ascii="Times New Roman" w:hAnsi="Times New Roman" w:eastAsia="宋体" w:cs="Times New Roman"/>
                <w:sz w:val="24"/>
                <w:szCs w:val="24"/>
              </w:rPr>
              <w:t>公安</w:t>
            </w:r>
            <w:r>
              <w:rPr>
                <w:rFonts w:hint="eastAsia" w:eastAsia="宋体" w:cs="Times New Roman"/>
                <w:sz w:val="24"/>
                <w:szCs w:val="24"/>
                <w:lang w:eastAsia="zh-CN"/>
              </w:rPr>
              <w:t>局</w:t>
            </w:r>
            <w:r>
              <w:rPr>
                <w:rFonts w:hint="default" w:ascii="Times New Roman" w:hAnsi="Times New Roman" w:eastAsia="宋体" w:cs="Times New Roman"/>
                <w:sz w:val="24"/>
                <w:szCs w:val="24"/>
                <w:lang w:eastAsia="zh-CN"/>
              </w:rPr>
              <w:t>汉台分</w:t>
            </w:r>
            <w:r>
              <w:rPr>
                <w:rFonts w:hint="default" w:ascii="Times New Roman" w:hAnsi="Times New Roman" w:eastAsia="宋体" w:cs="Times New Roman"/>
                <w:sz w:val="24"/>
                <w:szCs w:val="24"/>
              </w:rPr>
              <w:t>局</w:t>
            </w:r>
          </w:p>
        </w:tc>
      </w:tr>
      <w:tr w14:paraId="36D7186F">
        <w:tblPrEx>
          <w:tblCellMar>
            <w:top w:w="0" w:type="dxa"/>
            <w:left w:w="15" w:type="dxa"/>
            <w:bottom w:w="0" w:type="dxa"/>
            <w:right w:w="15" w:type="dxa"/>
          </w:tblCellMar>
        </w:tblPrEx>
        <w:trPr>
          <w:trHeight w:val="58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CCAFE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60</w:t>
            </w:r>
          </w:p>
        </w:tc>
        <w:tc>
          <w:tcPr>
            <w:tcW w:w="1072" w:type="dxa"/>
            <w:vMerge w:val="continue"/>
            <w:tcBorders>
              <w:top w:val="single" w:color="auto" w:sz="4" w:space="0"/>
              <w:left w:val="single" w:color="auto" w:sz="4" w:space="0"/>
              <w:bottom w:val="single" w:color="auto" w:sz="4" w:space="0"/>
              <w:right w:val="single" w:color="auto" w:sz="4" w:space="0"/>
            </w:tcBorders>
            <w:noWrap w:val="0"/>
            <w:vAlign w:val="top"/>
          </w:tcPr>
          <w:p w14:paraId="41EA5B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rPr>
            </w:pPr>
          </w:p>
        </w:tc>
        <w:tc>
          <w:tcPr>
            <w:tcW w:w="7441" w:type="dxa"/>
            <w:gridSpan w:val="2"/>
            <w:tcBorders>
              <w:top w:val="single" w:color="auto" w:sz="4" w:space="0"/>
              <w:left w:val="single" w:color="auto" w:sz="4" w:space="0"/>
              <w:bottom w:val="single" w:color="auto" w:sz="4" w:space="0"/>
              <w:right w:val="single" w:color="auto" w:sz="4" w:space="0"/>
            </w:tcBorders>
            <w:noWrap w:val="0"/>
            <w:vAlign w:val="center"/>
          </w:tcPr>
          <w:p w14:paraId="157CA57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探索开展养老服务质量监测，深查细改服务质量突出问题。</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AEA9C0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eastAsia="zh-CN"/>
              </w:rPr>
              <w:t>责任</w:t>
            </w:r>
            <w:r>
              <w:rPr>
                <w:rFonts w:hint="default" w:ascii="Times New Roman" w:hAnsi="Times New Roman" w:eastAsia="宋体" w:cs="Times New Roman"/>
                <w:sz w:val="24"/>
                <w:szCs w:val="24"/>
              </w:rPr>
              <w:t>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p>
        </w:tc>
      </w:tr>
      <w:tr w14:paraId="71CDBC96">
        <w:tblPrEx>
          <w:tblCellMar>
            <w:top w:w="0" w:type="dxa"/>
            <w:left w:w="15" w:type="dxa"/>
            <w:bottom w:w="0" w:type="dxa"/>
            <w:right w:w="15" w:type="dxa"/>
          </w:tblCellMar>
        </w:tblPrEx>
        <w:trPr>
          <w:trHeight w:val="58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ED4E5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61</w:t>
            </w:r>
          </w:p>
        </w:tc>
        <w:tc>
          <w:tcPr>
            <w:tcW w:w="1072" w:type="dxa"/>
            <w:vMerge w:val="continue"/>
            <w:tcBorders>
              <w:top w:val="single" w:color="auto" w:sz="4" w:space="0"/>
              <w:left w:val="single" w:color="auto" w:sz="4" w:space="0"/>
              <w:bottom w:val="single" w:color="auto" w:sz="4" w:space="0"/>
              <w:right w:val="single" w:color="auto" w:sz="4" w:space="0"/>
            </w:tcBorders>
            <w:noWrap w:val="0"/>
            <w:vAlign w:val="top"/>
          </w:tcPr>
          <w:p w14:paraId="7B29FB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rPr>
            </w:pPr>
          </w:p>
        </w:tc>
        <w:tc>
          <w:tcPr>
            <w:tcW w:w="7441" w:type="dxa"/>
            <w:gridSpan w:val="2"/>
            <w:tcBorders>
              <w:top w:val="single" w:color="auto" w:sz="4" w:space="0"/>
              <w:left w:val="single" w:color="auto" w:sz="4" w:space="0"/>
              <w:bottom w:val="single" w:color="auto" w:sz="4" w:space="0"/>
              <w:right w:val="single" w:color="auto" w:sz="4" w:space="0"/>
            </w:tcBorders>
            <w:noWrap w:val="0"/>
            <w:vAlign w:val="center"/>
          </w:tcPr>
          <w:p w14:paraId="3098D12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依法严厉打击侵害老年人合法权益的各类犯罪。</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E2B66E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eastAsia" w:ascii="Times New Roman" w:hAnsi="Times New Roman" w:eastAsia="宋体" w:cs="Times New Roman"/>
                <w:sz w:val="24"/>
                <w:szCs w:val="24"/>
                <w:lang w:eastAsia="zh-CN"/>
              </w:rPr>
              <w:t>市</w:t>
            </w:r>
            <w:r>
              <w:rPr>
                <w:rFonts w:hint="default" w:ascii="Times New Roman" w:hAnsi="Times New Roman" w:eastAsia="宋体" w:cs="Times New Roman"/>
                <w:sz w:val="24"/>
                <w:szCs w:val="24"/>
              </w:rPr>
              <w:t>公安</w:t>
            </w:r>
            <w:r>
              <w:rPr>
                <w:rFonts w:hint="eastAsia" w:ascii="Times New Roman" w:hAnsi="Times New Roman" w:eastAsia="宋体" w:cs="Times New Roman"/>
                <w:sz w:val="24"/>
                <w:szCs w:val="24"/>
                <w:lang w:eastAsia="zh-CN"/>
              </w:rPr>
              <w:t>局</w:t>
            </w:r>
            <w:r>
              <w:rPr>
                <w:rFonts w:hint="default" w:ascii="Times New Roman" w:hAnsi="Times New Roman" w:eastAsia="宋体" w:cs="Times New Roman"/>
                <w:sz w:val="24"/>
                <w:szCs w:val="24"/>
                <w:lang w:eastAsia="zh-CN"/>
              </w:rPr>
              <w:t>汉台分</w:t>
            </w:r>
            <w:r>
              <w:rPr>
                <w:rFonts w:hint="default" w:ascii="Times New Roman" w:hAnsi="Times New Roman" w:eastAsia="宋体" w:cs="Times New Roman"/>
                <w:sz w:val="24"/>
                <w:szCs w:val="24"/>
              </w:rPr>
              <w:t>局</w:t>
            </w:r>
          </w:p>
          <w:p w14:paraId="2667B61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r>
              <w:rPr>
                <w:rFonts w:hint="default" w:ascii="Times New Roman" w:hAnsi="Times New Roman" w:eastAsia="宋体" w:cs="Times New Roman"/>
                <w:sz w:val="24"/>
                <w:szCs w:val="24"/>
                <w:lang w:eastAsia="zh-CN"/>
              </w:rPr>
              <w:t>、各镇（街道）</w:t>
            </w:r>
          </w:p>
        </w:tc>
      </w:tr>
      <w:tr w14:paraId="5CDCF923">
        <w:tblPrEx>
          <w:tblCellMar>
            <w:top w:w="0" w:type="dxa"/>
            <w:left w:w="15" w:type="dxa"/>
            <w:bottom w:w="0" w:type="dxa"/>
            <w:right w:w="15" w:type="dxa"/>
          </w:tblCellMar>
        </w:tblPrEx>
        <w:trPr>
          <w:trHeight w:val="58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A5BB0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62</w:t>
            </w:r>
          </w:p>
        </w:tc>
        <w:tc>
          <w:tcPr>
            <w:tcW w:w="1072" w:type="dxa"/>
            <w:vMerge w:val="continue"/>
            <w:tcBorders>
              <w:top w:val="single" w:color="auto" w:sz="4" w:space="0"/>
              <w:left w:val="single" w:color="auto" w:sz="4" w:space="0"/>
              <w:bottom w:val="single" w:color="auto" w:sz="4" w:space="0"/>
              <w:right w:val="single" w:color="auto" w:sz="4" w:space="0"/>
            </w:tcBorders>
            <w:noWrap w:val="0"/>
            <w:vAlign w:val="top"/>
          </w:tcPr>
          <w:p w14:paraId="3852E9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rPr>
            </w:pPr>
          </w:p>
        </w:tc>
        <w:tc>
          <w:tcPr>
            <w:tcW w:w="7441" w:type="dxa"/>
            <w:gridSpan w:val="2"/>
            <w:tcBorders>
              <w:top w:val="single" w:color="auto" w:sz="4" w:space="0"/>
              <w:left w:val="single" w:color="auto" w:sz="4" w:space="0"/>
              <w:bottom w:val="single" w:color="auto" w:sz="4" w:space="0"/>
              <w:right w:val="single" w:color="auto" w:sz="4" w:space="0"/>
            </w:tcBorders>
            <w:noWrap w:val="0"/>
            <w:vAlign w:val="center"/>
          </w:tcPr>
          <w:p w14:paraId="6DC4847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为符合条件的老年人提供便捷高效的法律援助。</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9BFE31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牵头部门：</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司法局</w:t>
            </w:r>
          </w:p>
          <w:p w14:paraId="6B6FAFC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eastAsia="zh-CN"/>
              </w:rPr>
              <w:t>配合单位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民政局</w:t>
            </w:r>
            <w:r>
              <w:rPr>
                <w:rFonts w:hint="default" w:ascii="Times New Roman" w:hAnsi="Times New Roman" w:eastAsia="宋体" w:cs="Times New Roman"/>
                <w:sz w:val="24"/>
                <w:szCs w:val="24"/>
                <w:lang w:eastAsia="zh-CN"/>
              </w:rPr>
              <w:t>、各镇（街道）</w:t>
            </w:r>
          </w:p>
        </w:tc>
      </w:tr>
    </w:tbl>
    <w:p w14:paraId="7B3D3141">
      <w:pPr>
        <w:pStyle w:val="2"/>
        <w:ind w:left="0" w:leftChars="0" w:firstLine="0" w:firstLineChars="0"/>
        <w:rPr>
          <w:rFonts w:hint="eastAsia"/>
        </w:rPr>
        <w:sectPr>
          <w:footerReference r:id="rId5" w:type="default"/>
          <w:footerReference r:id="rId6" w:type="even"/>
          <w:pgSz w:w="16838" w:h="11906" w:orient="landscape"/>
          <w:pgMar w:top="1587" w:right="2098" w:bottom="1474" w:left="1984" w:header="850" w:footer="1304" w:gutter="0"/>
          <w:pgNumType w:fmt="decimal"/>
          <w:cols w:space="720" w:num="1"/>
          <w:rtlGutter w:val="0"/>
          <w:docGrid w:type="linesAndChars" w:linePitch="589" w:charSpace="-409"/>
        </w:sectPr>
      </w:pPr>
    </w:p>
    <w:p w14:paraId="084D4B7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F8A409-0D97-47AB-B90C-2F8EC86896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FA7AE60-7FC5-4793-987C-284B436CAF85}"/>
  </w:font>
  <w:font w:name="仿宋_GB2312">
    <w:altName w:val="仿宋"/>
    <w:panose1 w:val="00000000000000000000"/>
    <w:charset w:val="86"/>
    <w:family w:val="auto"/>
    <w:pitch w:val="default"/>
    <w:sig w:usb0="00000000" w:usb1="00000000" w:usb2="00000000" w:usb3="00000000" w:csb0="00040001" w:csb1="00000000"/>
    <w:embedRegular r:id="rId3" w:fontKey="{A1E26F97-DA3E-4490-A7FD-2D0D0752EF98}"/>
  </w:font>
  <w:font w:name="方正小标宋简体">
    <w:panose1 w:val="02010600010101010101"/>
    <w:charset w:val="86"/>
    <w:family w:val="auto"/>
    <w:pitch w:val="default"/>
    <w:sig w:usb0="00000001" w:usb1="080E0000" w:usb2="00000000" w:usb3="00000000" w:csb0="00040000" w:csb1="00000000"/>
    <w:embedRegular r:id="rId4" w:fontKey="{3ADE0E61-419E-4FE4-8648-90972D63BE19}"/>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66BAB">
    <w:pPr>
      <w:pStyle w:val="4"/>
      <w:ind w:firstLine="5040" w:firstLineChars="2800"/>
      <w:rPr>
        <w:rFonts w:hint="default"/>
        <w:lang w:val="e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266038">
                          <w:pPr>
                            <w:pStyle w:val="4"/>
                            <w:ind w:firstLine="7840" w:firstLineChars="2800"/>
                          </w:pPr>
                          <w:r>
                            <w:rPr>
                              <w:rFonts w:hint="eastAsia"/>
                              <w:kern w:val="0"/>
                              <w:sz w:val="28"/>
                              <w:szCs w:val="21"/>
                            </w:rPr>
                            <w:t>—</w:t>
                          </w:r>
                          <w:r>
                            <w:rPr>
                              <w:kern w:val="0"/>
                              <w:sz w:val="28"/>
                              <w:szCs w:val="21"/>
                            </w:rPr>
                            <w:fldChar w:fldCharType="begin"/>
                          </w:r>
                          <w:r>
                            <w:rPr>
                              <w:kern w:val="0"/>
                              <w:sz w:val="28"/>
                              <w:szCs w:val="21"/>
                            </w:rPr>
                            <w:instrText xml:space="preserve"> PAGE </w:instrText>
                          </w:r>
                          <w:r>
                            <w:rPr>
                              <w:kern w:val="0"/>
                              <w:sz w:val="28"/>
                              <w:szCs w:val="21"/>
                            </w:rPr>
                            <w:fldChar w:fldCharType="separate"/>
                          </w:r>
                          <w:r>
                            <w:rPr>
                              <w:kern w:val="0"/>
                              <w:sz w:val="28"/>
                              <w:szCs w:val="21"/>
                            </w:rPr>
                            <w:t>2</w:t>
                          </w:r>
                          <w:r>
                            <w:rPr>
                              <w:kern w:val="0"/>
                              <w:sz w:val="28"/>
                              <w:szCs w:val="21"/>
                            </w:rPr>
                            <w:fldChar w:fldCharType="end"/>
                          </w:r>
                          <w:r>
                            <w:rPr>
                              <w:rFonts w:hint="eastAsia"/>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2266038">
                    <w:pPr>
                      <w:pStyle w:val="4"/>
                      <w:ind w:firstLine="7840" w:firstLineChars="2800"/>
                    </w:pPr>
                    <w:r>
                      <w:rPr>
                        <w:rFonts w:hint="eastAsia"/>
                        <w:kern w:val="0"/>
                        <w:sz w:val="28"/>
                        <w:szCs w:val="21"/>
                      </w:rPr>
                      <w:t>—</w:t>
                    </w:r>
                    <w:r>
                      <w:rPr>
                        <w:kern w:val="0"/>
                        <w:sz w:val="28"/>
                        <w:szCs w:val="21"/>
                      </w:rPr>
                      <w:fldChar w:fldCharType="begin"/>
                    </w:r>
                    <w:r>
                      <w:rPr>
                        <w:kern w:val="0"/>
                        <w:sz w:val="28"/>
                        <w:szCs w:val="21"/>
                      </w:rPr>
                      <w:instrText xml:space="preserve"> PAGE </w:instrText>
                    </w:r>
                    <w:r>
                      <w:rPr>
                        <w:kern w:val="0"/>
                        <w:sz w:val="28"/>
                        <w:szCs w:val="21"/>
                      </w:rPr>
                      <w:fldChar w:fldCharType="separate"/>
                    </w:r>
                    <w:r>
                      <w:rPr>
                        <w:kern w:val="0"/>
                        <w:sz w:val="28"/>
                        <w:szCs w:val="21"/>
                      </w:rPr>
                      <w:t>2</w:t>
                    </w:r>
                    <w:r>
                      <w:rPr>
                        <w:kern w:val="0"/>
                        <w:sz w:val="28"/>
                        <w:szCs w:val="21"/>
                      </w:rPr>
                      <w:fldChar w:fldCharType="end"/>
                    </w:r>
                    <w:r>
                      <w:rPr>
                        <w:rFonts w:hint="eastAsia"/>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52466">
    <w:pPr>
      <w:pStyle w:val="4"/>
      <w:ind w:firstLine="140" w:firstLineChars="50"/>
      <w:rPr>
        <w:rFonts w:hint="eastAsia"/>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367F74">
                          <w:pPr>
                            <w:pStyle w:val="4"/>
                            <w:ind w:firstLine="140" w:firstLineChars="50"/>
                          </w:pPr>
                          <w:r>
                            <w:rPr>
                              <w:rFonts w:hint="eastAsia"/>
                              <w:kern w:val="0"/>
                              <w:sz w:val="28"/>
                              <w:szCs w:val="21"/>
                            </w:rPr>
                            <w:t>—</w:t>
                          </w:r>
                          <w:r>
                            <w:rPr>
                              <w:kern w:val="0"/>
                              <w:sz w:val="28"/>
                              <w:szCs w:val="21"/>
                            </w:rPr>
                            <w:fldChar w:fldCharType="begin"/>
                          </w:r>
                          <w:r>
                            <w:rPr>
                              <w:kern w:val="0"/>
                              <w:sz w:val="28"/>
                              <w:szCs w:val="21"/>
                            </w:rPr>
                            <w:instrText xml:space="preserve"> PAGE </w:instrText>
                          </w:r>
                          <w:r>
                            <w:rPr>
                              <w:kern w:val="0"/>
                              <w:sz w:val="28"/>
                              <w:szCs w:val="21"/>
                            </w:rPr>
                            <w:fldChar w:fldCharType="separate"/>
                          </w:r>
                          <w:r>
                            <w:rPr>
                              <w:kern w:val="0"/>
                              <w:sz w:val="28"/>
                              <w:szCs w:val="21"/>
                            </w:rPr>
                            <w:t>2</w:t>
                          </w:r>
                          <w:r>
                            <w:rPr>
                              <w:kern w:val="0"/>
                              <w:sz w:val="28"/>
                              <w:szCs w:val="21"/>
                            </w:rPr>
                            <w:fldChar w:fldCharType="end"/>
                          </w:r>
                          <w:r>
                            <w:rPr>
                              <w:rFonts w:hint="eastAsia"/>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14:paraId="3B367F74">
                    <w:pPr>
                      <w:pStyle w:val="4"/>
                      <w:ind w:firstLine="140" w:firstLineChars="50"/>
                    </w:pPr>
                    <w:r>
                      <w:rPr>
                        <w:rFonts w:hint="eastAsia"/>
                        <w:kern w:val="0"/>
                        <w:sz w:val="28"/>
                        <w:szCs w:val="21"/>
                      </w:rPr>
                      <w:t>—</w:t>
                    </w:r>
                    <w:r>
                      <w:rPr>
                        <w:kern w:val="0"/>
                        <w:sz w:val="28"/>
                        <w:szCs w:val="21"/>
                      </w:rPr>
                      <w:fldChar w:fldCharType="begin"/>
                    </w:r>
                    <w:r>
                      <w:rPr>
                        <w:kern w:val="0"/>
                        <w:sz w:val="28"/>
                        <w:szCs w:val="21"/>
                      </w:rPr>
                      <w:instrText xml:space="preserve"> PAGE </w:instrText>
                    </w:r>
                    <w:r>
                      <w:rPr>
                        <w:kern w:val="0"/>
                        <w:sz w:val="28"/>
                        <w:szCs w:val="21"/>
                      </w:rPr>
                      <w:fldChar w:fldCharType="separate"/>
                    </w:r>
                    <w:r>
                      <w:rPr>
                        <w:kern w:val="0"/>
                        <w:sz w:val="28"/>
                        <w:szCs w:val="21"/>
                      </w:rPr>
                      <w:t>2</w:t>
                    </w:r>
                    <w:r>
                      <w:rPr>
                        <w:kern w:val="0"/>
                        <w:sz w:val="28"/>
                        <w:szCs w:val="21"/>
                      </w:rPr>
                      <w:fldChar w:fldCharType="end"/>
                    </w:r>
                    <w:r>
                      <w:rPr>
                        <w:rFonts w:hint="eastAsia"/>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0DA27">
    <w:pPr>
      <w:pStyle w:val="4"/>
      <w:ind w:firstLine="5040" w:firstLineChars="2800"/>
      <w:rPr>
        <w:rFonts w:hint="default"/>
        <w:lang w:val="e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9EFD8B">
                          <w:pPr>
                            <w:pStyle w:val="4"/>
                          </w:pPr>
                          <w:r>
                            <w:rPr>
                              <w:rFonts w:hint="eastAsia"/>
                              <w:kern w:val="0"/>
                              <w:sz w:val="28"/>
                              <w:szCs w:val="21"/>
                            </w:rPr>
                            <w:t>—</w:t>
                          </w:r>
                          <w:r>
                            <w:rPr>
                              <w:kern w:val="0"/>
                              <w:sz w:val="28"/>
                              <w:szCs w:val="21"/>
                            </w:rPr>
                            <w:fldChar w:fldCharType="begin"/>
                          </w:r>
                          <w:r>
                            <w:rPr>
                              <w:kern w:val="0"/>
                              <w:sz w:val="28"/>
                              <w:szCs w:val="21"/>
                            </w:rPr>
                            <w:instrText xml:space="preserve"> PAGE </w:instrText>
                          </w:r>
                          <w:r>
                            <w:rPr>
                              <w:kern w:val="0"/>
                              <w:sz w:val="28"/>
                              <w:szCs w:val="21"/>
                            </w:rPr>
                            <w:fldChar w:fldCharType="separate"/>
                          </w:r>
                          <w:r>
                            <w:rPr>
                              <w:kern w:val="0"/>
                              <w:sz w:val="28"/>
                              <w:szCs w:val="21"/>
                            </w:rPr>
                            <w:t>2</w:t>
                          </w:r>
                          <w:r>
                            <w:rPr>
                              <w:kern w:val="0"/>
                              <w:sz w:val="28"/>
                              <w:szCs w:val="21"/>
                            </w:rPr>
                            <w:fldChar w:fldCharType="end"/>
                          </w:r>
                          <w:r>
                            <w:rPr>
                              <w:rFonts w:hint="eastAsia"/>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749EFD8B">
                    <w:pPr>
                      <w:pStyle w:val="4"/>
                    </w:pPr>
                    <w:r>
                      <w:rPr>
                        <w:rFonts w:hint="eastAsia"/>
                        <w:kern w:val="0"/>
                        <w:sz w:val="28"/>
                        <w:szCs w:val="21"/>
                      </w:rPr>
                      <w:t>—</w:t>
                    </w:r>
                    <w:r>
                      <w:rPr>
                        <w:kern w:val="0"/>
                        <w:sz w:val="28"/>
                        <w:szCs w:val="21"/>
                      </w:rPr>
                      <w:fldChar w:fldCharType="begin"/>
                    </w:r>
                    <w:r>
                      <w:rPr>
                        <w:kern w:val="0"/>
                        <w:sz w:val="28"/>
                        <w:szCs w:val="21"/>
                      </w:rPr>
                      <w:instrText xml:space="preserve"> PAGE </w:instrText>
                    </w:r>
                    <w:r>
                      <w:rPr>
                        <w:kern w:val="0"/>
                        <w:sz w:val="28"/>
                        <w:szCs w:val="21"/>
                      </w:rPr>
                      <w:fldChar w:fldCharType="separate"/>
                    </w:r>
                    <w:r>
                      <w:rPr>
                        <w:kern w:val="0"/>
                        <w:sz w:val="28"/>
                        <w:szCs w:val="21"/>
                      </w:rPr>
                      <w:t>2</w:t>
                    </w:r>
                    <w:r>
                      <w:rPr>
                        <w:kern w:val="0"/>
                        <w:sz w:val="28"/>
                        <w:szCs w:val="21"/>
                      </w:rPr>
                      <w:fldChar w:fldCharType="end"/>
                    </w:r>
                    <w:r>
                      <w:rPr>
                        <w:rFonts w:hint="eastAsia"/>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FAC6E">
    <w:pPr>
      <w:pStyle w:val="4"/>
      <w:ind w:firstLine="140" w:firstLineChars="50"/>
      <w:rPr>
        <w:rFonts w:hint="eastAsia"/>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F1523D">
                          <w:pPr>
                            <w:pStyle w:val="4"/>
                            <w:ind w:firstLine="140" w:firstLineChars="50"/>
                          </w:pPr>
                          <w:r>
                            <w:rPr>
                              <w:rFonts w:hint="eastAsia"/>
                              <w:kern w:val="0"/>
                              <w:sz w:val="28"/>
                              <w:szCs w:val="21"/>
                            </w:rPr>
                            <w:t>—</w:t>
                          </w:r>
                          <w:r>
                            <w:rPr>
                              <w:kern w:val="0"/>
                              <w:sz w:val="28"/>
                              <w:szCs w:val="21"/>
                            </w:rPr>
                            <w:fldChar w:fldCharType="begin"/>
                          </w:r>
                          <w:r>
                            <w:rPr>
                              <w:kern w:val="0"/>
                              <w:sz w:val="28"/>
                              <w:szCs w:val="21"/>
                            </w:rPr>
                            <w:instrText xml:space="preserve"> PAGE </w:instrText>
                          </w:r>
                          <w:r>
                            <w:rPr>
                              <w:kern w:val="0"/>
                              <w:sz w:val="28"/>
                              <w:szCs w:val="21"/>
                            </w:rPr>
                            <w:fldChar w:fldCharType="separate"/>
                          </w:r>
                          <w:r>
                            <w:rPr>
                              <w:kern w:val="0"/>
                              <w:sz w:val="28"/>
                              <w:szCs w:val="21"/>
                            </w:rPr>
                            <w:t>2</w:t>
                          </w:r>
                          <w:r>
                            <w:rPr>
                              <w:kern w:val="0"/>
                              <w:sz w:val="28"/>
                              <w:szCs w:val="21"/>
                            </w:rPr>
                            <w:fldChar w:fldCharType="end"/>
                          </w:r>
                          <w:r>
                            <w:rPr>
                              <w:rFonts w:hint="eastAsia"/>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14:paraId="2CF1523D">
                    <w:pPr>
                      <w:pStyle w:val="4"/>
                      <w:ind w:firstLine="140" w:firstLineChars="50"/>
                    </w:pPr>
                    <w:r>
                      <w:rPr>
                        <w:rFonts w:hint="eastAsia"/>
                        <w:kern w:val="0"/>
                        <w:sz w:val="28"/>
                        <w:szCs w:val="21"/>
                      </w:rPr>
                      <w:t>—</w:t>
                    </w:r>
                    <w:r>
                      <w:rPr>
                        <w:kern w:val="0"/>
                        <w:sz w:val="28"/>
                        <w:szCs w:val="21"/>
                      </w:rPr>
                      <w:fldChar w:fldCharType="begin"/>
                    </w:r>
                    <w:r>
                      <w:rPr>
                        <w:kern w:val="0"/>
                        <w:sz w:val="28"/>
                        <w:szCs w:val="21"/>
                      </w:rPr>
                      <w:instrText xml:space="preserve"> PAGE </w:instrText>
                    </w:r>
                    <w:r>
                      <w:rPr>
                        <w:kern w:val="0"/>
                        <w:sz w:val="28"/>
                        <w:szCs w:val="21"/>
                      </w:rPr>
                      <w:fldChar w:fldCharType="separate"/>
                    </w:r>
                    <w:r>
                      <w:rPr>
                        <w:kern w:val="0"/>
                        <w:sz w:val="28"/>
                        <w:szCs w:val="21"/>
                      </w:rPr>
                      <w:t>2</w:t>
                    </w:r>
                    <w:r>
                      <w:rPr>
                        <w:kern w:val="0"/>
                        <w:sz w:val="28"/>
                        <w:szCs w:val="21"/>
                      </w:rPr>
                      <w:fldChar w:fldCharType="end"/>
                    </w:r>
                    <w:r>
                      <w:rPr>
                        <w:rFonts w:hint="eastAsia"/>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A081D"/>
    <w:rsid w:val="184A0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cs="黑体"/>
    </w:rPr>
  </w:style>
  <w:style w:type="paragraph" w:styleId="3">
    <w:name w:val="Body Text"/>
    <w:basedOn w:val="1"/>
    <w:next w:val="1"/>
    <w:unhideWhenUsed/>
    <w:qFormat/>
    <w:uiPriority w:val="99"/>
    <w:pPr>
      <w:spacing w:after="120"/>
    </w:p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2025-07-10T08:53:00Z</dcterms:created>
  <dc:creator>大型食肉宠物</dc:creator>
  <cp:lastModifiedBy>大型食肉宠物</cp:lastModifiedBy>
  <dcterms:modified xsi:type="dcterms:W3CDTF">2025-07-10T08:53:32Z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90BB1D7DEF0340F9970FD051E4F6B269_11</vt:lpwstr>
  </property>
  <property fmtid="{D5CDD505-2E9C-101B-9397-08002B2CF9AE}" pid="4" name="KSOTemplateDocerSaveRecord">
    <vt:lpwstr>eyJoZGlkIjoiN2FjZGMwZDhiOTY2N2VlMTU1ODA1ZDE0ODExMWRhNDAiLCJ1c2VySWQiOiI1ODI5NzEwNjkifQ==</vt:lpwstr>
  </property>
</Properties>
</file>