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6F" w:rsidRDefault="00797A6F" w:rsidP="00797A6F">
      <w:pPr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附件2</w:t>
      </w:r>
    </w:p>
    <w:p w:rsidR="00797A6F" w:rsidRDefault="00797A6F" w:rsidP="00797A6F">
      <w:pPr>
        <w:ind w:firstLineChars="800" w:firstLine="2240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汉台区2023年度区级部门联合“双随机、一公开”抽查工作计划（第一批）</w:t>
      </w:r>
    </w:p>
    <w:tbl>
      <w:tblPr>
        <w:tblW w:w="13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205"/>
        <w:gridCol w:w="840"/>
        <w:gridCol w:w="2820"/>
        <w:gridCol w:w="2010"/>
        <w:gridCol w:w="900"/>
        <w:gridCol w:w="720"/>
        <w:gridCol w:w="1185"/>
        <w:gridCol w:w="1305"/>
        <w:gridCol w:w="1516"/>
      </w:tblGrid>
      <w:tr w:rsidR="00797A6F" w:rsidTr="00DB774D">
        <w:trPr>
          <w:trHeight w:val="1058"/>
          <w:jc w:val="center"/>
        </w:trPr>
        <w:tc>
          <w:tcPr>
            <w:tcW w:w="498" w:type="dxa"/>
            <w:vAlign w:val="center"/>
          </w:tcPr>
          <w:bookmarkEnd w:id="0"/>
          <w:p w:rsidR="00797A6F" w:rsidRDefault="00797A6F" w:rsidP="00DB774D">
            <w:pPr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联合抽查</w:t>
            </w:r>
          </w:p>
          <w:p w:rsidR="00797A6F" w:rsidRDefault="00797A6F" w:rsidP="00DB774D">
            <w:pPr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计划名称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int="eastAsia"/>
                <w:b/>
                <w:bCs/>
                <w:sz w:val="18"/>
                <w:szCs w:val="18"/>
              </w:rPr>
              <w:t>事项类别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抽查事项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检查对象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抽查比例（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int="eastAsia"/>
                <w:b/>
                <w:bCs/>
                <w:sz w:val="18"/>
                <w:szCs w:val="18"/>
              </w:rPr>
              <w:t>抽取检查对象数量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抽查检查</w:t>
            </w:r>
          </w:p>
          <w:p w:rsidR="00797A6F" w:rsidRDefault="00797A6F" w:rsidP="00DB774D">
            <w:pPr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发起部门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参与部门</w:t>
            </w:r>
          </w:p>
        </w:tc>
      </w:tr>
      <w:tr w:rsidR="00797A6F" w:rsidTr="00DB774D">
        <w:trPr>
          <w:trHeight w:val="716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成品油零售经营市场联合检查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重点检查事项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成品油零售经营市场专项整顿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汉台区内</w:t>
            </w:r>
            <w:r>
              <w:rPr>
                <w:rFonts w:ascii="Times New Roman" w:hAnsi="Times New Roman" w:hint="eastAsia"/>
                <w:sz w:val="18"/>
                <w:szCs w:val="18"/>
              </w:rPr>
              <w:t>47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座加油站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2023.4.30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区商务局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公安汉台分局、区应急管理局、区市场监管局</w:t>
            </w:r>
          </w:p>
        </w:tc>
      </w:tr>
      <w:tr w:rsidR="00797A6F" w:rsidTr="00DB774D">
        <w:trPr>
          <w:trHeight w:val="761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年上半年危险化学品企业防雷防静电联合检查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重点检查事项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防雷防静电检测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加油站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区应急局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区气象局</w:t>
            </w:r>
          </w:p>
        </w:tc>
      </w:tr>
      <w:tr w:rsidR="00797A6F" w:rsidTr="00DB774D">
        <w:trPr>
          <w:trHeight w:val="56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农作物种子生产经营行为及质量监督检查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对农作物种子生产经营行为及质量监督检查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农作物种子生产、经营企业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区农业农村局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区市场监管局</w:t>
            </w:r>
          </w:p>
        </w:tc>
      </w:tr>
      <w:tr w:rsidR="00797A6F" w:rsidTr="00DB774D">
        <w:trPr>
          <w:trHeight w:val="449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机动车销售企业联合检查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机动车环保信息公开等情况检查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机动车销售企业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生态环境汉台分局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区商务局</w:t>
            </w:r>
          </w:p>
        </w:tc>
      </w:tr>
      <w:tr w:rsidR="00797A6F" w:rsidTr="00DB774D">
        <w:trPr>
          <w:trHeight w:val="524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过度医疗行为联合检查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定点医疗机构过度医疗违规行为抽查检查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辖区签约定点医疗机构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50%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区医保局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区卫健局</w:t>
            </w:r>
          </w:p>
        </w:tc>
      </w:tr>
      <w:tr w:rsidR="00797A6F" w:rsidTr="00DB774D">
        <w:trPr>
          <w:trHeight w:val="501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建设工程规划许可联合检查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项目建设合规性检查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汉台区改建扩建及升级改造项目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自然资源汉台分局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区城市管理局</w:t>
            </w:r>
          </w:p>
        </w:tc>
      </w:tr>
      <w:tr w:rsidR="00797A6F" w:rsidTr="00DB774D">
        <w:trPr>
          <w:trHeight w:val="313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校园食品安全联合抽查检查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区教体局所辖学校、幼儿园食堂食品安全管理、人员健康、规范操作、食品留样、索证索票、各类记录等。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汉台区中小学幼儿园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2023.5.30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区教育体育局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区市场监管局</w:t>
            </w:r>
          </w:p>
        </w:tc>
      </w:tr>
      <w:tr w:rsidR="00797A6F" w:rsidTr="00DB774D">
        <w:trPr>
          <w:trHeight w:val="821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校园及周边环境安全整治抽查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校园及周边环境安全整治抽查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辖区内中小学校、幼儿园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区教育体育局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区市场监管局、公安汉台分局、应急管理局</w:t>
            </w:r>
          </w:p>
        </w:tc>
      </w:tr>
      <w:tr w:rsidR="00797A6F" w:rsidTr="00DB774D">
        <w:trPr>
          <w:trHeight w:val="701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国家常规统计调查、部门统计调查、地方统计调查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调查对象依法设置原始记录、统计台账情况检查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全区在统五上企业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％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区统计局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区市场监管局</w:t>
            </w:r>
          </w:p>
        </w:tc>
      </w:tr>
      <w:tr w:rsidR="00797A6F" w:rsidTr="00DB774D">
        <w:trPr>
          <w:trHeight w:val="122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保安行业随机抽查检查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保安服务管理制度、岗位责任制度落实情况；保安员、保安服务标志、服装，装备管理情况；保安员培训及在岗保障落实情况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全区保安服务企业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ind w:firstLineChars="10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30%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公安汉台分局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区市场监管局</w:t>
            </w:r>
          </w:p>
        </w:tc>
      </w:tr>
      <w:tr w:rsidR="00797A6F" w:rsidTr="00DB774D">
        <w:trPr>
          <w:trHeight w:val="655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燃气企业安全检查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重点检查事项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对燃气企业安全经营进行抽查检查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燃气企业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50%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区城管局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区市场监管局</w:t>
            </w:r>
          </w:p>
        </w:tc>
      </w:tr>
      <w:tr w:rsidR="00797A6F" w:rsidTr="00DB774D">
        <w:trPr>
          <w:trHeight w:val="80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人力资源市场联合检查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经营性人力资源服务机构是否存在发布不真实，不合法就业信息的情形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经营性人力资源服务机构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ind w:firstLineChars="10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区人社局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区市场监管局</w:t>
            </w:r>
          </w:p>
        </w:tc>
      </w:tr>
      <w:tr w:rsidR="00797A6F" w:rsidTr="00DB774D">
        <w:trPr>
          <w:trHeight w:val="80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节能监督检查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bottom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重点用能单位节能监督检查</w:t>
            </w:r>
          </w:p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列入抽查对象名录库中的重点用单位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30%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区发改局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区市场监督管理局</w:t>
            </w:r>
          </w:p>
        </w:tc>
      </w:tr>
      <w:tr w:rsidR="00797A6F" w:rsidTr="00DB774D">
        <w:trPr>
          <w:trHeight w:val="80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危险化学品企业防雷联合检查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重点检查事项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防雷检测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辖区加油站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ind w:firstLineChars="10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区气象局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区应急管理局</w:t>
            </w:r>
          </w:p>
        </w:tc>
      </w:tr>
      <w:tr w:rsidR="00797A6F" w:rsidTr="00DB774D">
        <w:trPr>
          <w:trHeight w:val="80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汉台区安全生产月联合检查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建筑施工工程质量、安全、扬尘检查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建筑施工企业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ind w:firstLineChars="10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区住建局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区应急管理局</w:t>
            </w:r>
          </w:p>
        </w:tc>
      </w:tr>
      <w:tr w:rsidR="00797A6F" w:rsidTr="00DB774D">
        <w:trPr>
          <w:trHeight w:val="59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安全生产联合执法检查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安全生产执法检查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辖区内“两客一危一货”运输企业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区交通运输局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tabs>
                <w:tab w:val="left" w:pos="23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区应急管理局</w:t>
            </w:r>
          </w:p>
        </w:tc>
      </w:tr>
      <w:tr w:rsidR="00797A6F" w:rsidTr="00DB774D">
        <w:trPr>
          <w:trHeight w:val="59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影剧院、录像厅（室）、游艺厅（室）、舞厅、音</w:t>
            </w: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乐厅等部门联合监督检查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影剧院、录像厅（室）、游艺厅（室）、舞厅、音乐厅卫生状况</w:t>
            </w: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及卫生制度的检查；影剧院、录像厅（室）、游艺厅（室）、舞厅、音乐厅取得、公示相关许可证及其他情况的检查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各类影剧院、录像厅（室）、游艺厅</w:t>
            </w: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（室）、舞厅、音乐厅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20%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区卫健局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区文旅局</w:t>
            </w:r>
          </w:p>
        </w:tc>
      </w:tr>
      <w:tr w:rsidR="00797A6F" w:rsidTr="00DB774D">
        <w:trPr>
          <w:trHeight w:val="59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职业卫生监督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用人单位接触职业病危害因素人员的管理、职业病用人单位的监督检查；用人单位制定的劳动规章制度是否违反法律、法规；用人单位直接涉及劳动者切身利益的规章制度是否违反法律、法规；用人单位是否存在非法用工问题等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对用人单位接触职业病危害因素的人员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区卫健局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区人社局</w:t>
            </w:r>
          </w:p>
        </w:tc>
      </w:tr>
      <w:tr w:rsidR="00797A6F" w:rsidTr="00DB774D">
        <w:trPr>
          <w:trHeight w:val="59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粮油承储企业联合检查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粮油储备情况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粮油储备企业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区财政局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tabs>
                <w:tab w:val="left" w:pos="23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区发改局</w:t>
            </w:r>
          </w:p>
        </w:tc>
      </w:tr>
      <w:tr w:rsidR="00797A6F" w:rsidTr="00DB774D">
        <w:trPr>
          <w:trHeight w:val="59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对寄卖行是否违规开展典当业务联合检查</w:t>
            </w:r>
          </w:p>
        </w:tc>
        <w:tc>
          <w:tcPr>
            <w:tcW w:w="84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寄卖行的经营范围、场所布置，是否为该开展典当业务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全区寄卖行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区金融办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tabs>
                <w:tab w:val="left" w:pos="23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区市场监管局</w:t>
            </w:r>
          </w:p>
        </w:tc>
      </w:tr>
      <w:tr w:rsidR="00797A6F" w:rsidTr="00DB774D">
        <w:trPr>
          <w:trHeight w:val="59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医疗、保健品广告抽查计划</w:t>
            </w:r>
          </w:p>
        </w:tc>
        <w:tc>
          <w:tcPr>
            <w:tcW w:w="840" w:type="dxa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药品、医疗器械、保健食品、特殊医学用途配方食品广告主发布相关广告的审查批准情况的检查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企业、个体工商户及其它经营单位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20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2023</w:t>
            </w:r>
            <w:r>
              <w:rPr>
                <w:rFonts w:eastAsia="宋体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eastAsia="宋体" w:cs="Times New Roman" w:hint="eastAsia"/>
                <w:sz w:val="18"/>
                <w:szCs w:val="18"/>
              </w:rPr>
              <w:t>.30</w:t>
            </w:r>
            <w:r>
              <w:rPr>
                <w:rFonts w:eastAsia="宋体" w:cs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区市场监管局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区卫健局</w:t>
            </w:r>
          </w:p>
        </w:tc>
      </w:tr>
      <w:tr w:rsidR="00797A6F" w:rsidTr="00DB774D">
        <w:trPr>
          <w:trHeight w:val="59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22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长江禁捕联合执法检查</w:t>
            </w:r>
          </w:p>
        </w:tc>
        <w:tc>
          <w:tcPr>
            <w:tcW w:w="840" w:type="dxa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水产品销售监督检查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水产品销售者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20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区市场监管局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区农业农村局</w:t>
            </w:r>
          </w:p>
        </w:tc>
      </w:tr>
      <w:tr w:rsidR="00797A6F" w:rsidTr="00DB774D">
        <w:trPr>
          <w:trHeight w:val="59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学校食堂食品安全监督检查</w:t>
            </w:r>
          </w:p>
        </w:tc>
        <w:tc>
          <w:tcPr>
            <w:tcW w:w="840" w:type="dxa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重点检查事项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食品安全管理情况的检查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学校食堂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区市场监管局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区教体局</w:t>
            </w:r>
          </w:p>
        </w:tc>
      </w:tr>
      <w:tr w:rsidR="00797A6F" w:rsidTr="00DB774D">
        <w:trPr>
          <w:trHeight w:val="59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保护未成年人免受电子烟联合检查</w:t>
            </w:r>
          </w:p>
        </w:tc>
        <w:tc>
          <w:tcPr>
            <w:tcW w:w="840" w:type="dxa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保护未成年人免受电子烟侵害检查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电子烟经营户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5%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区市场监管局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区烟草专卖局</w:t>
            </w:r>
          </w:p>
        </w:tc>
      </w:tr>
      <w:tr w:rsidR="00797A6F" w:rsidTr="00DB774D">
        <w:trPr>
          <w:trHeight w:val="59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25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医疗机构的监督检查</w:t>
            </w:r>
          </w:p>
        </w:tc>
        <w:tc>
          <w:tcPr>
            <w:tcW w:w="840" w:type="dxa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重点检查事项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药械的质量安全、是否具有医疗机构执业许可证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全区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医疗机构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区市场监管局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区卫健局</w:t>
            </w:r>
          </w:p>
        </w:tc>
      </w:tr>
      <w:tr w:rsidR="00797A6F" w:rsidTr="00DB774D">
        <w:trPr>
          <w:trHeight w:val="59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电梯安全联合检查</w:t>
            </w:r>
          </w:p>
        </w:tc>
        <w:tc>
          <w:tcPr>
            <w:tcW w:w="840" w:type="dxa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重点检查事项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对特种设备使用单位的监督检查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特种设备使用单位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区市场监管局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区住建局</w:t>
            </w:r>
          </w:p>
        </w:tc>
      </w:tr>
      <w:tr w:rsidR="00797A6F" w:rsidTr="00DB774D">
        <w:trPr>
          <w:trHeight w:val="59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27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环保检测企业联合检查</w:t>
            </w:r>
          </w:p>
        </w:tc>
        <w:tc>
          <w:tcPr>
            <w:tcW w:w="840" w:type="dxa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环保检测企业联合检查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环保检测企业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10%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2023.6.30前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区市场监管局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环保汉台分局</w:t>
            </w:r>
          </w:p>
        </w:tc>
      </w:tr>
      <w:tr w:rsidR="00797A6F" w:rsidTr="00DB774D">
        <w:trPr>
          <w:trHeight w:val="59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28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物业收费联合检查</w:t>
            </w:r>
          </w:p>
        </w:tc>
        <w:tc>
          <w:tcPr>
            <w:tcW w:w="840" w:type="dxa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物业收费联合检查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全区物业公司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2023.6.30前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区市场监管局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区住建局  区发改局</w:t>
            </w:r>
          </w:p>
        </w:tc>
      </w:tr>
      <w:tr w:rsidR="00797A6F" w:rsidTr="00DB774D">
        <w:trPr>
          <w:trHeight w:val="59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29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粮食代储企业联合检查</w:t>
            </w:r>
          </w:p>
        </w:tc>
        <w:tc>
          <w:tcPr>
            <w:tcW w:w="840" w:type="dxa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粮食代储企业产品质量监督检查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粮食代储企业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2023.6.30前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区市场监管局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区发改局</w:t>
            </w:r>
          </w:p>
        </w:tc>
      </w:tr>
      <w:tr w:rsidR="00797A6F" w:rsidTr="00DB774D">
        <w:trPr>
          <w:trHeight w:val="590"/>
          <w:jc w:val="center"/>
        </w:trPr>
        <w:tc>
          <w:tcPr>
            <w:tcW w:w="498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2205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旅游市场联合抽查</w:t>
            </w:r>
          </w:p>
        </w:tc>
        <w:tc>
          <w:tcPr>
            <w:tcW w:w="840" w:type="dxa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一般检查事项</w:t>
            </w:r>
          </w:p>
        </w:tc>
        <w:tc>
          <w:tcPr>
            <w:tcW w:w="282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旅游景区经营秩序和经营行为</w:t>
            </w:r>
          </w:p>
        </w:tc>
        <w:tc>
          <w:tcPr>
            <w:tcW w:w="2010" w:type="dxa"/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汉台区星级旅游景区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2023.6.30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前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97A6F" w:rsidRDefault="00797A6F" w:rsidP="00DB7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区市场监管局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797A6F" w:rsidRDefault="00797A6F" w:rsidP="00DB774D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区文旅局</w:t>
            </w:r>
          </w:p>
        </w:tc>
      </w:tr>
    </w:tbl>
    <w:p w:rsidR="00797A6F" w:rsidRDefault="00797A6F" w:rsidP="00797A6F"/>
    <w:p w:rsidR="00390BFB" w:rsidRDefault="00390BFB"/>
    <w:sectPr w:rsidR="00390B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6F"/>
    <w:rsid w:val="00390BFB"/>
    <w:rsid w:val="007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40EDB-30D5-4DCC-9EA2-9E79F502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2023-02-13T02:28:00Z</dcterms:created>
  <dcterms:modified xsi:type="dcterms:W3CDTF">2023-02-13T02:29:00Z</dcterms:modified>
</cp:coreProperties>
</file>