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6F" w:rsidRDefault="00797A6F" w:rsidP="00797A6F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附件2</w:t>
      </w:r>
    </w:p>
    <w:p w:rsidR="00797A6F" w:rsidRDefault="00797A6F" w:rsidP="00797A6F">
      <w:pPr>
        <w:ind w:firstLineChars="800" w:firstLine="2240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汉台区2023年度区级部门联合“双随机、一公开”抽查工作计划（第一批）</w:t>
      </w:r>
    </w:p>
    <w:tbl>
      <w:tblPr>
        <w:tblW w:w="13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205"/>
        <w:gridCol w:w="840"/>
        <w:gridCol w:w="2820"/>
        <w:gridCol w:w="2010"/>
        <w:gridCol w:w="900"/>
        <w:gridCol w:w="720"/>
        <w:gridCol w:w="1185"/>
        <w:gridCol w:w="1305"/>
        <w:gridCol w:w="1516"/>
      </w:tblGrid>
      <w:tr w:rsidR="00797A6F" w:rsidTr="00DB774D">
        <w:trPr>
          <w:trHeight w:val="1058"/>
          <w:jc w:val="center"/>
        </w:trPr>
        <w:tc>
          <w:tcPr>
            <w:tcW w:w="498" w:type="dxa"/>
            <w:vAlign w:val="center"/>
          </w:tcPr>
          <w:bookmarkEnd w:id="0"/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联合抽查</w:t>
            </w:r>
          </w:p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计划名称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事项类别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抽查事项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检查对象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抽查比例（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int="eastAsia"/>
                <w:b/>
                <w:bCs/>
                <w:sz w:val="18"/>
                <w:szCs w:val="18"/>
              </w:rPr>
              <w:t>抽取检查对象数量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抽查检查</w:t>
            </w:r>
          </w:p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发起部门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b/>
                <w:bCs/>
                <w:sz w:val="18"/>
                <w:szCs w:val="18"/>
              </w:rPr>
              <w:t>参与部门</w:t>
            </w:r>
          </w:p>
        </w:tc>
      </w:tr>
      <w:tr w:rsidR="00797A6F" w:rsidTr="00DB774D">
        <w:trPr>
          <w:trHeight w:val="716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成品油零售经营市场联合检查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成品油零售经营市场专项整顿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汉台区内</w:t>
            </w:r>
            <w:r>
              <w:rPr>
                <w:rFonts w:ascii="Times New Roman" w:hAnsi="Times New Roman" w:hint="eastAsia"/>
                <w:sz w:val="18"/>
                <w:szCs w:val="18"/>
              </w:rPr>
              <w:t>47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座加油站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2023.4.30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区商务局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公安汉台分局、区应急管理局、区市场监管局</w:t>
            </w:r>
          </w:p>
        </w:tc>
      </w:tr>
      <w:tr w:rsidR="00797A6F" w:rsidTr="00DB774D">
        <w:trPr>
          <w:trHeight w:val="761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年上半年危险化学品企业防雷防静电联合检查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防雷防静电检测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加油站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区应急局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区气象局</w:t>
            </w:r>
          </w:p>
        </w:tc>
      </w:tr>
      <w:tr w:rsidR="00797A6F" w:rsidTr="00DB774D">
        <w:trPr>
          <w:trHeight w:val="56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农作物种子生产经营行为及质量监督检查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对农作物种子生产经营行为及质量监督检查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农作物种子生产、经营企业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区农业农村局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449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机动车销售企业联合检查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机动车环保信息公开等情况检查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机动车销售企业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生态环境汉台分局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区商务局</w:t>
            </w:r>
          </w:p>
        </w:tc>
      </w:tr>
      <w:tr w:rsidR="00797A6F" w:rsidTr="00DB774D">
        <w:trPr>
          <w:trHeight w:val="524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过度医疗行为联合检查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定点医疗机构过度医疗违规行为抽查检查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辖区签约定点医疗机构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区医保局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区卫健局</w:t>
            </w:r>
          </w:p>
        </w:tc>
      </w:tr>
      <w:tr w:rsidR="00797A6F" w:rsidTr="00DB774D">
        <w:trPr>
          <w:trHeight w:val="501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建设工程规划许可联合检查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项目建设合规性检查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汉台区改建扩建及升级改造项目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自然资源汉台分局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区城市管理局</w:t>
            </w:r>
          </w:p>
        </w:tc>
      </w:tr>
      <w:tr w:rsidR="00797A6F" w:rsidTr="00DB774D">
        <w:trPr>
          <w:trHeight w:val="313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校园食品安全联合抽查检查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区教体局所辖学校、幼儿园食堂食品安全管理、人员健康、规范操作、食品留样、索证索票、各类记录等。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汉台区中小学幼儿园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2023.5.30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区教育体育局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821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校园及周边环境安全整治抽查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校园及周边环境安全整治抽查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辖区内中小学校、幼儿园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区教育体育局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区市场监管局、公安汉台分局、应急管理局</w:t>
            </w:r>
          </w:p>
        </w:tc>
      </w:tr>
      <w:tr w:rsidR="00797A6F" w:rsidTr="00DB774D">
        <w:trPr>
          <w:trHeight w:val="701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国家常规统计调查、部门统计调查、地方统计调查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调查对象依法设置原始记录、统计台账情况检查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全区在统五上企业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％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区统计局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122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保安行业随机抽查检查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保安服务管理制度、岗位责任制度落实情况；保安员、保安服务标志、服装，装备管理情况；保安员培训及在岗保障落实情况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全区保安服务企业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公安汉台分局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655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燃气企业安全检查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对燃气企业安全经营进行抽查检查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燃气企业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区城管局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80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人力资源市场联合检查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经营性人力资源服务机构是否存在发布不真实，不合法就业信息的情形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经营性人力资源服务机构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区人社局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80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节能监督检查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bottom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重点用能单位节能监督检查</w:t>
            </w:r>
          </w:p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列入抽查对象名录库中的重点用单位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区发改局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区市场监督管理局</w:t>
            </w:r>
          </w:p>
        </w:tc>
      </w:tr>
      <w:tr w:rsidR="00797A6F" w:rsidTr="00DB774D">
        <w:trPr>
          <w:trHeight w:val="80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危险化学品企业防雷联合检查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防雷检测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辖区加油站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区气象局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区应急管理局</w:t>
            </w:r>
          </w:p>
        </w:tc>
      </w:tr>
      <w:tr w:rsidR="00797A6F" w:rsidTr="00DB774D">
        <w:trPr>
          <w:trHeight w:val="80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汉台区安全生产月联合检查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建筑施工工程质量、安全、扬尘检查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建筑施工企业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区住建局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区应急管理局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安全生产联合执法检查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安全生产执法检查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辖区内“两客一危一货”运输企业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区交通运输局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tabs>
                <w:tab w:val="left" w:pos="2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区应急管理局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影剧院、录像厅（室）、游艺厅（室）、舞厅、音</w:t>
            </w: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乐厅等部门联合监督检查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影剧院、录像厅（室）、游艺厅（室）、舞厅、音乐厅卫生状况</w:t>
            </w: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及卫生制度的检查；影剧院、录像厅（室）、游艺厅（室）、舞厅、音乐厅取得、公示相关许可证及其他情况的检查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各类影剧院、录像厅（室）、游艺厅</w:t>
            </w: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（室）、舞厅、音乐厅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区卫健局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区文旅局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职业卫生监督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用人单位接触职业病危害因素人员的管理、职业病用人单位的监督检查；用人单位制定的劳动规章制度是否违反法律、法规；用人单位直接涉及劳动者切身利益的规章制度是否违反法律、法规；用人单位是否存在非法用工问题等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对用人单位接触职业病危害因素的人员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区卫健局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区人社局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粮油承储企业联合检查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粮油储备情况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粮油储备企业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区财政局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tabs>
                <w:tab w:val="left" w:pos="2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区发改局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对寄卖行是否违规开展典当业务联合检查</w:t>
            </w:r>
          </w:p>
        </w:tc>
        <w:tc>
          <w:tcPr>
            <w:tcW w:w="84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寄卖行的经营范围、场所布置，是否为该开展典当业务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全区寄卖行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区金融办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tabs>
                <w:tab w:val="left" w:pos="236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区市场监管局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医疗、保健品广告抽查计划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企业、个体工商户及其它经营单位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</w:t>
            </w:r>
            <w:r>
              <w:rPr>
                <w:rFonts w:eastAsia="宋体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eastAsia="宋体" w:cs="Times New Roman" w:hint="eastAsia"/>
                <w:sz w:val="18"/>
                <w:szCs w:val="18"/>
              </w:rPr>
              <w:t>.30</w:t>
            </w:r>
            <w:r>
              <w:rPr>
                <w:rFonts w:eastAsia="宋体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区卫健局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长江禁捕联合执法检查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水产品销售监督检查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水产品销售者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区农业农村局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学校食堂食品安全监督检查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食品安全管理情况的检查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学校食堂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40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区教体局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保护未成年人免受电子烟联合检查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保护未成年人免受电子烟侵害检查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电子烟经营户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区烟草专卖局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医疗机构的监督检查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药械的质量安全、是否具有医疗机构执业许可证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全区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医疗机构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区卫健局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电梯安全联合检查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重点检查事项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对特种设备使用单位的监督检查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特种设备使用单位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区住建局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环保检测企业联合检查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环保检测企业联合检查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环保检测企业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2023.6.30前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环保汉台分局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物业收费联合检查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物业收费联合检查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全区物业公司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4%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2023.6.30前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区住建局  区发改局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粮食代储企业联合检查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粮食代储企业产品质量监督检查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粮食代储企业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2023.6.30前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区发改局</w:t>
            </w:r>
          </w:p>
        </w:tc>
      </w:tr>
      <w:tr w:rsidR="00797A6F" w:rsidTr="00DB774D">
        <w:trPr>
          <w:trHeight w:val="590"/>
          <w:jc w:val="center"/>
        </w:trPr>
        <w:tc>
          <w:tcPr>
            <w:tcW w:w="498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2205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旅游市场联合抽查</w:t>
            </w:r>
          </w:p>
        </w:tc>
        <w:tc>
          <w:tcPr>
            <w:tcW w:w="840" w:type="dxa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一般检查事项</w:t>
            </w:r>
          </w:p>
        </w:tc>
        <w:tc>
          <w:tcPr>
            <w:tcW w:w="282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旅游景区经营秩序和经营行为</w:t>
            </w:r>
          </w:p>
        </w:tc>
        <w:tc>
          <w:tcPr>
            <w:tcW w:w="2010" w:type="dxa"/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汉台区星级旅游景区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2023.6.30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前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797A6F" w:rsidRDefault="00797A6F" w:rsidP="00DB77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区市场监管局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:rsidR="00797A6F" w:rsidRDefault="00797A6F" w:rsidP="00DB774D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区文旅局</w:t>
            </w:r>
          </w:p>
        </w:tc>
      </w:tr>
    </w:tbl>
    <w:p w:rsidR="00797A6F" w:rsidRDefault="00797A6F" w:rsidP="00797A6F"/>
    <w:p w:rsidR="00390BFB" w:rsidRDefault="00390BFB"/>
    <w:sectPr w:rsidR="00390B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6F"/>
    <w:rsid w:val="00390BFB"/>
    <w:rsid w:val="007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40EDB-30D5-4DCC-9EA2-9E79F502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2023-02-13T02:28:00Z</dcterms:created>
  <dcterms:modified xsi:type="dcterms:W3CDTF">2023-02-13T02:29:00Z</dcterms:modified>
</cp:coreProperties>
</file>