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tbl>
      <w:tblPr>
        <w:tblStyle w:val="000001"/>
        <w:tblW w:w="0" w:type="auto"/>
        <w:tblInd w:w="-15" w:type="dxa"/>
        <w:tblLayout/>
        <w:tblCellMar>
          <w:top w:w="0" w:type="dxa"/>
          <w:left w:w="108" w:type="dxa"/>
          <w:bottom w:w="0" w:type="dxa"/>
          <w:right w:w="108" w:type="dxa"/>
        </w:tblCellMar>
        <w:tblLook/>
      </w:tblPr>
      <w:tblGrid>
        <w:gridCol w:w="555"/>
        <w:gridCol w:w="2981"/>
        <w:gridCol w:w="1253"/>
        <w:gridCol w:w="2329"/>
        <w:gridCol w:w="2541"/>
        <w:gridCol w:w="4006"/>
        <w:gridCol w:w="885"/>
      </w:tblGrid>
      <w:tr>
        <w:trPr>
          <w:wBefore/>
          <w:trHeight w:val="780" w:hRule="atLeast"/>
        </w:trPr>
        <w:tc>
          <w:tcPr>
            <w:tcW w:w="1455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ascii="方正小标宋简体" w:hAnsi="方正小标宋简体" w:eastAsia="方正小标宋简体" w:cs="方正小标宋简体"/>
                <w:i w:val="false"/>
                <w:iCs w:val="false"/>
                <w:color w:val="000000"/>
                <w:sz w:val="40"/>
                <w:szCs w:val="40"/>
                <w:u w:val="none"/>
              </w:rPr>
            </w:pPr>
            <w:r>
              <w:rPr>
                <w:i w:val="false"/>
                <w:kern w:val="0"/>
                <w:sz w:val="40"/>
                <w:szCs w:val="40"/>
                <w:u w:val="none"/>
                <w:bdr w:val="none" w:color="auto" w:sz="0" w:space="0"/>
              </w:rPr>
              <w:t xml:space="preserve">  2025年（第十二批次）公租房保障对象资格审核结果公示名单（31户）</w:t>
            </w:r>
          </w:p>
        </w:tc>
      </w:tr>
      <w:tr>
        <w:trPr>
          <w:wBefore/>
          <w:trHeight w:val="3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i w:val="false"/>
                <w:kern w:val="0"/>
                <w:sz w:val="20"/>
                <w:szCs w:val="20"/>
                <w:u w:val="none"/>
                <w:bdr w:val="none" w:color="auto" w:sz="0" w:space="0"/>
              </w:rPr>
              <w:t>序号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i w:val="false"/>
                <w:kern w:val="0"/>
                <w:sz w:val="20"/>
                <w:szCs w:val="20"/>
                <w:u w:val="none"/>
                <w:bdr w:val="none" w:color="auto" w:sz="0" w:space="0"/>
              </w:rPr>
              <w:t>行政区划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i w:val="false"/>
                <w:kern w:val="0"/>
                <w:sz w:val="20"/>
                <w:szCs w:val="20"/>
                <w:u w:val="none"/>
                <w:bdr w:val="none" w:color="auto" w:sz="0" w:space="0"/>
              </w:rPr>
              <w:t>姓名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i w:val="false"/>
                <w:kern w:val="0"/>
                <w:sz w:val="20"/>
                <w:szCs w:val="20"/>
                <w:u w:val="none"/>
                <w:bdr w:val="none" w:color="auto" w:sz="0" w:space="0"/>
              </w:rPr>
              <w:t>公示开始时间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i w:val="false"/>
                <w:kern w:val="0"/>
                <w:sz w:val="20"/>
                <w:szCs w:val="20"/>
                <w:u w:val="none"/>
                <w:bdr w:val="none" w:color="auto" w:sz="0" w:space="0"/>
              </w:rPr>
              <w:t>公示结束时间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i w:val="false"/>
                <w:kern w:val="0"/>
                <w:sz w:val="20"/>
                <w:szCs w:val="20"/>
                <w:u w:val="none"/>
                <w:bdr w:val="none" w:color="auto" w:sz="0" w:space="0"/>
              </w:rPr>
              <w:t>保障类型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widowControl/>
              <w:suppressLineNumbers w:val="false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i w:val="false"/>
                <w:kern w:val="0"/>
                <w:sz w:val="20"/>
                <w:szCs w:val="20"/>
                <w:u w:val="none"/>
                <w:bdr w:val="none" w:color="auto" w:sz="0" w:space="0"/>
              </w:rPr>
              <w:t>备注</w:t>
            </w:r>
          </w:p>
        </w:tc>
      </w:tr>
      <w:tr>
        <w:trPr>
          <w:wBefore/>
          <w:trHeight w:val="3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i w:val="false"/>
                <w:kern w:val="0"/>
                <w:sz w:val="20"/>
                <w:szCs w:val="20"/>
                <w:u w:val="none"/>
                <w:bdr w:val="none" w:color="auto" w:sz="0" w:space="0"/>
              </w:rPr>
              <w:t>1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i w:val="false"/>
                <w:kern w:val="0"/>
                <w:sz w:val="20"/>
                <w:szCs w:val="20"/>
                <w:u w:val="none"/>
                <w:bdr w:val="none" w:color="auto" w:sz="0" w:space="0"/>
              </w:rPr>
              <w:t>汉台区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尹志玲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2025/8/29 0:00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2025/9/4 0:00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wBefore/>
          <w:trHeight w:val="3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刘惠萍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2025/8/29 0:00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2025/9/4 0:00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rPr>
          <w:wBefore/>
          <w:trHeight w:val="3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李惠玲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2025/8/29 0:00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2025/9/4 0:00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新就业无房职工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rPr>
          <w:wBefore/>
          <w:trHeight w:val="3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李月侠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2025/8/29 0:00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2025/9/4 0:00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rPr>
          <w:wBefore/>
          <w:trHeight w:val="3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2025/8/29 0:00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2025/9/4 0:00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在城镇稳定就业的外来务工人员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rPr>
          <w:wBefore/>
          <w:trHeight w:val="3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鲁林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2025/8/29 0:00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2025/9/4 0:00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在城镇稳定就业的外来务工人员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rPr>
          <w:wBefore/>
          <w:trHeight w:val="3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胡红霞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2025/8/29 0:00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2025/9/4 0:00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rPr>
          <w:wBefore/>
          <w:trHeight w:val="3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刘梦迪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2025/8/29 0:00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2025/9/4 0:00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新就业无房职工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rPr>
          <w:wBefore/>
          <w:trHeight w:val="31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张俊红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2025/8/29 0:00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2025/9/4 0:00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rPr>
          <w:wBefore/>
          <w:trHeight w:val="31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延疆成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2025/8/29 0:00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2025/9/4 0:00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新就业无房职工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rPr>
          <w:wBefore/>
          <w:trHeight w:val="31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李玉琳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2025/8/29 0:00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2025/9/4 0:00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在城镇稳定就业的外来务工人员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rPr>
          <w:wBefore/>
          <w:trHeight w:val="31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王世芳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2025/8/29 0:00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2025/9/4 0:00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城镇低保住房困难家庭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rPr>
          <w:wBefore/>
          <w:trHeight w:val="31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刘帆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2025/8/29 0:00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2025/9/4 0:00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新就业无房职工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rPr>
          <w:wBefore/>
          <w:trHeight w:val="31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2025/8/29 0:00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2025/9/4 0:00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新就业无房职工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rPr>
          <w:wBefore/>
          <w:trHeight w:val="31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王琦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2025/8/29 0:00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2025/9/4 0:00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rPr>
          <w:wBefore/>
          <w:trHeight w:val="31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周斌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2025/8/29 0:00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2025/9/4 0:00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rPr>
          <w:wBefore/>
          <w:trHeight w:val="31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钱静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2025/8/29 0:00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2025/9/4 0:00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rPr>
          <w:wBefore/>
          <w:trHeight w:val="31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孙睿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2025/8/29 0:00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2025/9/4 0:00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rPr>
          <w:wBefore/>
          <w:trHeight w:val="31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谢艳丽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2025/8/29 0:00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2025/9/4 0:00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在城镇稳定就业的外来务工人员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rPr>
          <w:wBefore/>
          <w:trHeight w:val="31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吕晓潇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2025/8/29 0:00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2025/9/4 0:00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在城镇稳定就业的外来务工人员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rPr>
          <w:wBefore/>
          <w:trHeight w:val="31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毛晓雷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2025/8/29 0:00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2025/9/4 0:00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rPr>
          <w:wBefore/>
          <w:trHeight w:val="31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刘涛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2025/8/29 0:00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2025/9/4 0:00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rPr>
          <w:wBefore/>
          <w:trHeight w:val="31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何梓萌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2025/8/29 0:00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2025/9/4 0:00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rPr>
          <w:wBefore/>
          <w:trHeight w:val="31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赵倬右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2025/8/29 0:00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2025/9/4 0:00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城镇低保住房困难家庭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rPr>
          <w:wBefore/>
          <w:trHeight w:val="31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王烽光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2025/8/29 0:00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2025/9/4 0:00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新就业无房职工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rPr>
          <w:wBefore/>
          <w:trHeight w:val="31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谢翠平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2025/8/29 0:00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2025/9/4 0:00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rPr>
          <w:wBefore/>
          <w:trHeight w:val="31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余宝华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2025/8/29 0:00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2025/9/4 0:00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在城镇稳定就业的外来务工人员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rPr>
          <w:wBefore/>
          <w:trHeight w:val="31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付思曈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2025/8/29 0:00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2025/9/4 0:00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新就业无房职工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rPr>
          <w:wBefore/>
          <w:trHeight w:val="31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钱玉会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2025/8/29 0:00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2025/9/4 0:00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rPr>
          <w:wBefore/>
          <w:trHeight w:val="31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2025/8/29 0:00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2025/9/4 0:00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rPr>
          <w:wBefore/>
          <w:trHeight w:val="31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汉台区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杨小鹿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2025/8/29 0:00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2025/9/4 0:00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城镇中等偏下收入住房困难家庭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20" w:lineRule="exact"/>
              <w:ind/>
              <w:jc w:val="center"/>
              <w:rPr>
                <w:rFonts w:ascii="Arial Unicode MS" w:hAnsi="Arial Unicode MS" w:eastAsia="Arial Unicode MS" w:cs="Arial Unicode MS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sectPr>
      <w:type w:val="nextPage"/>
      <w:pgSz w:w="16838" w:h="11906" w:orient="landscape"/>
      <w:pgMar w:top="1800" w:right="1440" w:bottom="1800" w:left="1440" w:header="720" w:footer="720" w:gutter="0"/>
      <w:cols/>
      <w:docGrid w:type="lines" w:linePitch="312"/>
    </w:sectPr>
  </w:body>
</w:document>
</file>

<file path=word/fontTable.xml><?xml version="1.0" encoding="utf-8"?>
<w:fonts xmlns:w="http://schemas.openxmlformats.org/wordprocessingml/2006/main">
  <w:font w:name="Calibri">
    <w:altName w:val="Nimbus Roman No9 L"/>
    <w:panose1 w:val="020f0502020204030204"/>
    <w:charset w:val="00" w:characterSet="ISO-8859-1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 w:characterSet="ISO-8859-1"/>
    <w:family w:val="auto"/>
    <w:pitch w:val="default"/>
    <w:sig w:usb0="A00002BF" w:usb1="184F6CFA" w:usb2="00000012" w:usb3="00000000" w:csb0="00040001" w:csb1="00000000"/>
  </w:font>
  <w:font w:name="Arial Unicode MS">
    <w:altName w:val="DejaVu Sans"/>
    <w:panose1 w:val="00000000000000000000"/>
    <w:charset w:val="00" w:characterSet="ISO-8859-1"/>
    <w:family w:val="auto"/>
    <w:pitch w:val="default"/>
    <w:sig w:usb0="00000000" w:usb1="00000000" w:usb2="00000000" w:usb3="00000000" w:csb0="00040001" w:csb1="00000000"/>
  </w:font>
  <w:font w:name="宋体">
    <w:altName w:val="方正书宋_GBK"/>
    <w:panose1 w:val="00000000000000000000"/>
    <w:charset w:val="86" w:characterSet="ISO-8859-1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 w:characterSet="ISO-8859-1"/>
    <w:family w:val="swiss"/>
    <w:pitch w:val="default"/>
    <w:sig w:usb0="A00002AF" w:usb1="500078FB" w:usb2="00000000" w:usb3="00000000" w:csb0="6000009F" w:csb1="DFD70000"/>
  </w:font>
  <w:font w:name="Noto Sans CJK SC Regular">
    <w:panose1 w:val="020b0500000000000000"/>
    <w:charset w:val="86" w:characterSet="ISO-8859-1"/>
    <w:family w:val="auto"/>
    <w:pitch w:val="default"/>
    <w:sig w:usb0="30000003" w:usb1="2BDF3C10" w:usb2="00000016" w:usb3="00000000" w:csb0="602E0107" w:csb1="00000000"/>
  </w:font>
  <w:font w:name="Times New Roman">
    <w:altName w:val="Nimbus Roman No9 L"/>
    <w:panose1 w:val="00000000000000000000"/>
    <w:charset w:val="00" w:characterSet="ISO-8859-1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>
  <w:zoom w:percent="100"/>
  <w:displayBackgroundShape/>
  <w:stylePaneFormatFilter/>
  <w:defaultTabStop w:val="420"/>
  <w:displayHorizontalDrawingGridEvery w:val="1"/>
  <w:displayVerticalDrawingGridEvery w:val="1"/>
  <w:doNotUseMarginsForDrawingGridOrigin/>
  <w:noPunctuationKerning/>
  <w:characterSpacingControl w:val="compressPunctuation"/>
  <w:footnotePr/>
  <w:endnotePr/>
  <w:compat>
    <w:noLeading/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  <w:lang w:val="en-US"/>
      </w:rPr>
    </w:rPrDefault>
    <w:pPrDefault>
      <w:pPr>
        <w:pBdr/>
      </w:pPr>
    </w:pPrDefault>
  </w:docDefaults>
  <w:style w:type="paragraph" w:styleId="000006">
    <w:name w:val="footer"/>
    <w:basedOn w:val="000001"/>
    <w:next w:val="000006"/>
    <w:link w:val="000001"/>
    <w:pPr>
      <w:tabs>
        <w:tab w:val="center" w:leader="none" w:pos="4153"/>
        <w:tab w:val="right" w:leader="none" w:pos="8306"/>
      </w:tabs>
      <w:jc w:val="left"/>
    </w:pPr>
    <w:rPr>
      <w:sz w:val="18"/>
    </w:rPr>
  </w:style>
  <w:style w:type="character" w:styleId="000002">
    <w:name w:val="Default Paragraph Font"/>
    <w:next w:val="000002"/>
    <w:link w:val="000001"/>
  </w:style>
  <w:style w:type="paragraph" w:styleId="000001">
    <w:name w:val="Normal"/>
    <w:aliases w:val="正文"/>
    <w:next w:val="000001"/>
    <w:link w:val="000001"/>
    <w:pPr>
      <w:widowControl w:val="false"/>
      <w:suppressAutoHyphens/>
      <w:bidi w:val="false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paragraph" w:styleId="000008">
    <w:name w:val="List"/>
    <w:basedOn w:val="000005"/>
    <w:next w:val="000008"/>
    <w:link w:val="000001"/>
  </w:style>
  <w:style w:type="character" w:styleId="00000c">
    <w:name w:val="font41"/>
    <w:basedOn w:val="000002"/>
    <w:next w:val="00000c"/>
    <w:link w:val="000001"/>
    <w:rPr>
      <w:rFonts w:ascii="Arial Unicode MS" w:hAnsi="Arial Unicode MS" w:eastAsia="Arial Unicode MS" w:cs="Arial Unicode MS"/>
      <w:i w:val="false"/>
      <w:iCs w:val="false"/>
      <w:color w:val="000000"/>
      <w:sz w:val="20"/>
      <w:szCs w:val="20"/>
      <w:u w:val="none"/>
    </w:rPr>
  </w:style>
  <w:style w:type="paragraph" w:styleId="000007">
    <w:name w:val="header"/>
    <w:basedOn w:val="000001"/>
    <w:next w:val="000007"/>
    <w:link w:val="000001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leader="none" w:pos="4153"/>
        <w:tab w:val="right" w:leader="none" w:pos="8306"/>
      </w:tabs>
      <w:spacing w:line="240" w:lineRule="auto"/>
      <w:jc w:val="both"/>
      <w:outlineLvl w:val="9"/>
    </w:pPr>
    <w:rPr>
      <w:sz w:val="18"/>
    </w:rPr>
  </w:style>
  <w:style w:type="character" w:styleId="000009">
    <w:name w:val="默认段落字体1"/>
    <w:next w:val="000009"/>
    <w:link w:val="000001"/>
  </w:style>
  <w:style w:type="paragraph" w:styleId="000005">
    <w:name w:val="Body Text"/>
    <w:basedOn w:val="000001"/>
    <w:next w:val="000005"/>
    <w:link w:val="000001"/>
    <w:pPr>
      <w:spacing w:before="0" w:after="140" w:line="276" w:lineRule="auto"/>
    </w:pPr>
  </w:style>
  <w:style w:type="paragraph" w:styleId="000004">
    <w:name w:val="caption"/>
    <w:basedOn w:val="000001"/>
    <w:next w:val="000004"/>
    <w:link w:val="000001"/>
    <w:pPr>
      <w:widowControl w:val="false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00000a">
    <w:name w:val="Heading"/>
    <w:basedOn w:val="000001"/>
    <w:next w:val="000005"/>
    <w:link w:val="000001"/>
    <w:pPr>
      <w:keepNext/>
      <w:widowControl w:val="false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styleId="00000b">
    <w:name w:val="Index"/>
    <w:basedOn w:val="000001"/>
    <w:next w:val="00000b"/>
    <w:link w:val="000001"/>
    <w:pPr>
      <w:widowControl w:val="false"/>
      <w:suppressLineNumbers/>
      <w:suppressAutoHyphens/>
    </w:pPr>
  </w:style>
  <w:style w:type="table" w:styleId="000003">
    <w:name w:val="Normal Table"/>
    <w:next w:val="000003"/>
    <w:link w:val="000001"/>
    <w:semiHidden/>
    <w:qFormat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thm15="http://schemas.microsoft.com/office/thememl/2012/main" xmlns:mc="http://schemas.openxmlformats.org/markup-compatibility/2006" name="Office 主题​​" mc:Ignorable="thm15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2025-08-30T08:49:26Z</dcterms:created>
  <dcterms:modified xsi:type="dcterms:W3CDTF">2025-08-30T08:49:26Z</dcterms:modified>
</cp:coreProperties>
</file>